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oleObject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3CFBD99" w14:textId="77777777" w:rsidR="006038A7" w:rsidRDefault="0023183E" w:rsidP="00FE4352">
      <w:pPr>
        <w:spacing w:before="80"/>
        <w:jc w:val="center"/>
      </w:pPr>
      <w:r w:rsidRPr="000234BB">
        <w:rPr>
          <w:rFonts w:cs="Arial"/>
          <w:b/>
        </w:rPr>
        <w:t>Formulation dynamique de GEM4</w:t>
      </w:r>
      <w:r w:rsidR="006038A7" w:rsidRPr="006038A7">
        <w:t xml:space="preserve"> </w:t>
      </w:r>
    </w:p>
    <w:p w14:paraId="716799FB" w14:textId="13A96C87" w:rsidR="00441128" w:rsidRDefault="006038A7" w:rsidP="00FE4352">
      <w:pPr>
        <w:spacing w:before="80"/>
        <w:jc w:val="center"/>
        <w:rPr>
          <w:b/>
        </w:rPr>
      </w:pPr>
      <w:r w:rsidRPr="006038A7">
        <w:rPr>
          <w:b/>
        </w:rPr>
        <w:t>Section 1 : Les équations continues</w:t>
      </w:r>
    </w:p>
    <w:p w14:paraId="2700F7A3" w14:textId="4D67653B" w:rsidR="005D544C" w:rsidRPr="006038A7" w:rsidRDefault="005D544C" w:rsidP="00FE4352">
      <w:pPr>
        <w:spacing w:before="80"/>
        <w:jc w:val="center"/>
        <w:rPr>
          <w:rFonts w:cs="Arial"/>
          <w:b/>
        </w:rPr>
      </w:pPr>
      <w:r>
        <w:rPr>
          <w:rFonts w:cs="Arial"/>
          <w:b/>
        </w:rPr>
        <w:t>Annexes</w:t>
      </w:r>
    </w:p>
    <w:p w14:paraId="02DB597F" w14:textId="77777777" w:rsidR="00634255" w:rsidRDefault="0023183E" w:rsidP="00FE4352">
      <w:pPr>
        <w:spacing w:before="80"/>
        <w:jc w:val="center"/>
        <w:rPr>
          <w:rFonts w:cs="Arial"/>
        </w:rPr>
      </w:pPr>
      <w:proofErr w:type="gramStart"/>
      <w:r w:rsidRPr="000234BB">
        <w:rPr>
          <w:rFonts w:cs="Arial"/>
        </w:rPr>
        <w:t>par</w:t>
      </w:r>
      <w:proofErr w:type="gramEnd"/>
      <w:r w:rsidRPr="000234BB">
        <w:rPr>
          <w:rFonts w:cs="Arial"/>
        </w:rPr>
        <w:t xml:space="preserve"> </w:t>
      </w:r>
    </w:p>
    <w:p w14:paraId="2E8B2041" w14:textId="34050B12" w:rsidR="0023183E" w:rsidRPr="000234BB" w:rsidRDefault="0023183E" w:rsidP="00FE4352">
      <w:pPr>
        <w:spacing w:before="80"/>
        <w:jc w:val="center"/>
        <w:rPr>
          <w:rFonts w:cs="Arial"/>
        </w:rPr>
      </w:pPr>
      <w:r w:rsidRPr="000234BB">
        <w:rPr>
          <w:rFonts w:cs="Arial"/>
        </w:rPr>
        <w:t>René Laprise</w:t>
      </w:r>
    </w:p>
    <w:p w14:paraId="2A613103" w14:textId="77777777" w:rsidR="0023183E" w:rsidRPr="000234BB" w:rsidRDefault="0023183E" w:rsidP="00D464B8">
      <w:pPr>
        <w:jc w:val="center"/>
        <w:rPr>
          <w:rFonts w:cs="Arial"/>
        </w:rPr>
      </w:pPr>
      <w:r w:rsidRPr="000234BB">
        <w:rPr>
          <w:rFonts w:cs="Arial"/>
        </w:rPr>
        <w:t>Centre ESCER pour l’étude et la simulation du climat régional</w:t>
      </w:r>
    </w:p>
    <w:p w14:paraId="6DA1F9EF" w14:textId="77777777" w:rsidR="0023183E" w:rsidRPr="000234BB" w:rsidRDefault="0023183E" w:rsidP="00D464B8">
      <w:pPr>
        <w:jc w:val="center"/>
        <w:rPr>
          <w:rFonts w:cs="Arial"/>
        </w:rPr>
      </w:pPr>
      <w:r w:rsidRPr="000234BB">
        <w:rPr>
          <w:rFonts w:cs="Arial"/>
        </w:rPr>
        <w:t>Département des sciences de la Terre et de l’atmosphère</w:t>
      </w:r>
    </w:p>
    <w:p w14:paraId="79FE285A" w14:textId="77777777" w:rsidR="0023183E" w:rsidRDefault="0023183E" w:rsidP="00D464B8">
      <w:pPr>
        <w:jc w:val="center"/>
        <w:rPr>
          <w:rFonts w:cs="Arial"/>
        </w:rPr>
      </w:pPr>
      <w:r w:rsidRPr="000234BB">
        <w:rPr>
          <w:rFonts w:cs="Arial"/>
        </w:rPr>
        <w:t>Université du Québec à Montréal (UQAM)</w:t>
      </w:r>
    </w:p>
    <w:p w14:paraId="1CF12F0B" w14:textId="78D72308" w:rsidR="001335F2" w:rsidRPr="000234BB" w:rsidRDefault="001335F2" w:rsidP="00FE4352">
      <w:pPr>
        <w:spacing w:before="80"/>
        <w:jc w:val="center"/>
        <w:rPr>
          <w:rFonts w:cs="Arial"/>
        </w:rPr>
      </w:pPr>
      <w:r>
        <w:rPr>
          <w:rFonts w:cs="Arial"/>
        </w:rPr>
        <w:t>Rédaction : 16 février 2015</w:t>
      </w:r>
    </w:p>
    <w:p w14:paraId="265EFF81" w14:textId="767553DD" w:rsidR="0023183E" w:rsidRPr="000234BB" w:rsidRDefault="001335F2" w:rsidP="00FE4352">
      <w:pPr>
        <w:spacing w:before="80"/>
        <w:jc w:val="center"/>
        <w:rPr>
          <w:rFonts w:cs="Arial"/>
        </w:rPr>
      </w:pPr>
      <w:r>
        <w:rPr>
          <w:rFonts w:cs="Arial"/>
        </w:rPr>
        <w:t xml:space="preserve">Dernière modification : </w:t>
      </w:r>
      <w:r w:rsidR="00A76799" w:rsidRPr="000234BB">
        <w:rPr>
          <w:rFonts w:cs="Arial"/>
        </w:rPr>
        <w:fldChar w:fldCharType="begin"/>
      </w:r>
      <w:r w:rsidR="00A76799" w:rsidRPr="000234BB">
        <w:rPr>
          <w:rFonts w:cs="Arial"/>
        </w:rPr>
        <w:instrText xml:space="preserve"> TIME \@ "yyyy-MM-dd" </w:instrText>
      </w:r>
      <w:r w:rsidR="00A76799" w:rsidRPr="000234BB">
        <w:rPr>
          <w:rFonts w:cs="Arial"/>
        </w:rPr>
        <w:fldChar w:fldCharType="separate"/>
      </w:r>
      <w:r w:rsidR="00815370">
        <w:rPr>
          <w:rFonts w:cs="Arial"/>
          <w:noProof/>
        </w:rPr>
        <w:t>2015-02-04</w:t>
      </w:r>
      <w:r w:rsidR="00A76799" w:rsidRPr="000234BB">
        <w:rPr>
          <w:rFonts w:cs="Arial"/>
        </w:rPr>
        <w:fldChar w:fldCharType="end"/>
      </w:r>
    </w:p>
    <w:p w14:paraId="32C6A71E" w14:textId="77777777" w:rsidR="008F3F31" w:rsidRDefault="008F3F31">
      <w:pPr>
        <w:rPr>
          <w:rFonts w:cs="Arial"/>
          <w:b/>
        </w:rPr>
      </w:pPr>
      <w:r>
        <w:rPr>
          <w:rFonts w:cs="Arial"/>
          <w:b/>
        </w:rPr>
        <w:br w:type="page"/>
      </w:r>
    </w:p>
    <w:p w14:paraId="41C43C9E" w14:textId="6D0C326A" w:rsidR="00B15740" w:rsidRPr="000234BB" w:rsidRDefault="00B15740" w:rsidP="00FE4352">
      <w:pPr>
        <w:spacing w:before="80"/>
        <w:rPr>
          <w:rFonts w:cs="Arial"/>
          <w:b/>
        </w:rPr>
      </w:pPr>
      <w:r w:rsidRPr="000234BB">
        <w:rPr>
          <w:rFonts w:cs="Arial"/>
          <w:b/>
        </w:rPr>
        <w:lastRenderedPageBreak/>
        <w:t>Annexe : Coordonnée verticale généralisée</w:t>
      </w:r>
    </w:p>
    <w:p w14:paraId="3A5229F6" w14:textId="4683DD32" w:rsidR="00F94C8E" w:rsidRDefault="00F94C8E" w:rsidP="00FE4352">
      <w:pPr>
        <w:spacing w:before="80"/>
        <w:rPr>
          <w:rFonts w:cs="Arial"/>
        </w:rPr>
      </w:pPr>
      <w:r>
        <w:rPr>
          <w:rFonts w:cs="Arial"/>
        </w:rPr>
        <w:tab/>
        <w:t>Cette section est tirée des notes du cours SCA7001 – Dynamique de l’atmosphère</w:t>
      </w:r>
      <w:r w:rsidR="00BE0D67">
        <w:rPr>
          <w:rFonts w:cs="Arial"/>
        </w:rPr>
        <w:t>, du programme de 2</w:t>
      </w:r>
      <w:r w:rsidR="00BE0D67" w:rsidRPr="00BE0D67">
        <w:rPr>
          <w:rFonts w:cs="Arial"/>
          <w:vertAlign w:val="superscript"/>
        </w:rPr>
        <w:t>e</w:t>
      </w:r>
      <w:r w:rsidR="00BE0D67">
        <w:rPr>
          <w:rFonts w:cs="Arial"/>
        </w:rPr>
        <w:t xml:space="preserve"> cycle en sciences de l’atmosphère à l’UQAM</w:t>
      </w:r>
      <w:r>
        <w:rPr>
          <w:rFonts w:cs="Arial"/>
        </w:rPr>
        <w:t>.</w:t>
      </w:r>
    </w:p>
    <w:p w14:paraId="7D2098FB" w14:textId="77777777" w:rsidR="00F94C8E" w:rsidRDefault="00F94C8E" w:rsidP="00FE4352">
      <w:pPr>
        <w:spacing w:before="80"/>
        <w:rPr>
          <w:rFonts w:cs="Arial"/>
        </w:rPr>
      </w:pPr>
    </w:p>
    <w:p w14:paraId="146B2575" w14:textId="09ED09C9" w:rsidR="00D83B84" w:rsidRPr="000234BB" w:rsidRDefault="00B15740" w:rsidP="00F94C8E">
      <w:pPr>
        <w:spacing w:before="80"/>
        <w:ind w:firstLine="709"/>
        <w:rPr>
          <w:rFonts w:cs="Arial"/>
        </w:rPr>
      </w:pPr>
      <w:r w:rsidRPr="000234BB">
        <w:rPr>
          <w:rFonts w:cs="Arial"/>
        </w:rPr>
        <w:t xml:space="preserve">Considérons une famille de surfaces </w:t>
      </w:r>
      <w:r w:rsidR="000E3B2F" w:rsidRPr="005236B4">
        <w:rPr>
          <w:position w:val="-12"/>
        </w:rPr>
        <w:object w:dxaOrig="1060" w:dyaOrig="360" w14:anchorId="3CB1FC2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.35pt;height:18pt" o:ole="">
            <v:imagedata r:id="rId7" o:title=""/>
          </v:shape>
          <o:OLEObject Type="Embed" ProgID="Equation.3" ShapeID="_x0000_i1025" DrawAspect="Content" ObjectID="_1358399621" r:id="rId8"/>
        </w:object>
      </w:r>
      <w:r w:rsidR="000E3B2F">
        <w:t xml:space="preserve"> </w:t>
      </w:r>
      <w:r w:rsidRPr="000234BB">
        <w:rPr>
          <w:rFonts w:cs="Arial"/>
        </w:rPr>
        <w:t xml:space="preserve">avec variations monotones selon </w:t>
      </w:r>
      <w:r w:rsidR="000E3B2F" w:rsidRPr="005236B4">
        <w:rPr>
          <w:position w:val="-6"/>
        </w:rPr>
        <w:object w:dxaOrig="180" w:dyaOrig="220" w14:anchorId="0A87757B">
          <v:shape id="_x0000_i1026" type="#_x0000_t75" style="width:9.35pt;height:11.35pt" o:ole="">
            <v:imagedata r:id="rId9" o:title=""/>
          </v:shape>
          <o:OLEObject Type="Embed" ProgID="Equation.3" ShapeID="_x0000_i1026" DrawAspect="Content" ObjectID="_1358399622" r:id="rId10"/>
        </w:object>
      </w:r>
      <w:r w:rsidR="00F94C8E">
        <w:t> :</w:t>
      </w:r>
    </w:p>
    <w:p w14:paraId="464618A8" w14:textId="0A9614EA" w:rsidR="00D83B84" w:rsidRDefault="000E3B2F" w:rsidP="000E3B2F">
      <w:pPr>
        <w:pStyle w:val="quations"/>
        <w:rPr>
          <w:rFonts w:cs="Arial"/>
        </w:rPr>
      </w:pPr>
      <w:r>
        <w:rPr>
          <w:rFonts w:cs="Arial"/>
        </w:rPr>
        <w:tab/>
      </w:r>
      <w:r>
        <w:rPr>
          <w:noProof/>
          <w:lang w:val="fr-FR" w:eastAsia="fr-FR"/>
        </w:rPr>
        <w:drawing>
          <wp:inline distT="0" distB="0" distL="0" distR="0" wp14:anchorId="54AEB161" wp14:editId="680E6AE3">
            <wp:extent cx="3496927" cy="1946487"/>
            <wp:effectExtent l="0" t="0" r="0" b="952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7231" cy="1946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55746FF" w14:textId="0892E495" w:rsidR="000E3B2F" w:rsidRPr="007073D4" w:rsidRDefault="000E3B2F" w:rsidP="000E3B2F">
      <w:pPr>
        <w:pStyle w:val="Notedebasdepage"/>
        <w:rPr>
          <w:lang w:val="fr-FR"/>
        </w:rPr>
      </w:pPr>
      <w:r>
        <w:t xml:space="preserve">Une coordonnée </w:t>
      </w:r>
      <w:r w:rsidRPr="007B769A">
        <w:rPr>
          <w:position w:val="-12"/>
        </w:rPr>
        <w:object w:dxaOrig="1060" w:dyaOrig="360" w14:anchorId="2632DE9D">
          <v:shape id="_x0000_i1027" type="#_x0000_t75" style="width:53.35pt;height:18pt" o:ole="">
            <v:imagedata r:id="rId12" o:title=""/>
          </v:shape>
          <o:OLEObject Type="Embed" ProgID="Equation.3" ShapeID="_x0000_i1027" DrawAspect="Content" ObjectID="_1358399623" r:id="rId13"/>
        </w:object>
      </w:r>
      <w:r>
        <w:t xml:space="preserve"> est dite monotone si sa dérivée </w:t>
      </w:r>
      <w:r w:rsidRPr="005231FF">
        <w:rPr>
          <w:position w:val="-10"/>
        </w:rPr>
        <w:object w:dxaOrig="680" w:dyaOrig="320" w14:anchorId="0892FBB7">
          <v:shape id="_x0000_i1028" type="#_x0000_t75" style="width:34pt;height:16pt" o:ole="">
            <v:imagedata r:id="rId14" o:title=""/>
          </v:shape>
          <o:OLEObject Type="Embed" ProgID="Equation.3" ShapeID="_x0000_i1028" DrawAspect="Content" ObjectID="_1358399624" r:id="rId15"/>
        </w:object>
      </w:r>
      <w:r>
        <w:t xml:space="preserve"> est du même signe partout dans le domaine. Ceci est équivalent à dire qu’en tout</w:t>
      </w:r>
      <w:r w:rsidR="00EB4E05">
        <w:t xml:space="preserve">e </w:t>
      </w:r>
      <w:proofErr w:type="gramStart"/>
      <w:r w:rsidR="00EB4E05">
        <w:t>colonne</w:t>
      </w:r>
      <w:r>
        <w:t xml:space="preserve"> </w:t>
      </w:r>
      <w:proofErr w:type="gramEnd"/>
      <w:r w:rsidRPr="007B769A">
        <w:rPr>
          <w:position w:val="-12"/>
        </w:rPr>
        <w:object w:dxaOrig="720" w:dyaOrig="360" w14:anchorId="09CF4452">
          <v:shape id="_x0000_i1029" type="#_x0000_t75" style="width:36pt;height:18pt" o:ole="">
            <v:imagedata r:id="rId16" o:title=""/>
          </v:shape>
          <o:OLEObject Type="Embed" ProgID="Equation.3" ShapeID="_x0000_i1029" DrawAspect="Content" ObjectID="_1358399625" r:id="rId17"/>
        </w:object>
      </w:r>
      <w:r>
        <w:t xml:space="preserve">, il n’y a qu’une seule valeur de </w:t>
      </w:r>
      <w:r w:rsidRPr="005236B4">
        <w:rPr>
          <w:position w:val="-10"/>
        </w:rPr>
        <w:object w:dxaOrig="220" w:dyaOrig="280" w14:anchorId="6F7CB10A">
          <v:shape id="_x0000_i1030" type="#_x0000_t75" style="width:11.35pt;height:14pt" o:ole="">
            <v:imagedata r:id="rId18" o:title=""/>
          </v:shape>
          <o:OLEObject Type="Embed" ProgID="Equation.3" ShapeID="_x0000_i1030" DrawAspect="Content" ObjectID="_1358399626" r:id="rId19"/>
        </w:object>
      </w:r>
      <w:r>
        <w:t xml:space="preserve"> pour chaque valeur de </w:t>
      </w:r>
      <w:r w:rsidRPr="005236B4">
        <w:rPr>
          <w:position w:val="-6"/>
        </w:rPr>
        <w:object w:dxaOrig="180" w:dyaOrig="220" w14:anchorId="1DA0AFC4">
          <v:shape id="_x0000_i1031" type="#_x0000_t75" style="width:9.35pt;height:11.35pt" o:ole="">
            <v:imagedata r:id="rId20" o:title=""/>
          </v:shape>
          <o:OLEObject Type="Embed" ProgID="Equation.3" ShapeID="_x0000_i1031" DrawAspect="Content" ObjectID="_1358399627" r:id="rId21"/>
        </w:object>
      </w:r>
      <w:r>
        <w:t xml:space="preserve">, et une seule valeur de </w:t>
      </w:r>
      <w:r w:rsidRPr="005236B4">
        <w:rPr>
          <w:position w:val="-6"/>
        </w:rPr>
        <w:object w:dxaOrig="180" w:dyaOrig="220" w14:anchorId="3883B1AB">
          <v:shape id="_x0000_i1032" type="#_x0000_t75" style="width:9.35pt;height:11.35pt" o:ole="">
            <v:imagedata r:id="rId22" o:title=""/>
          </v:shape>
          <o:OLEObject Type="Embed" ProgID="Equation.3" ShapeID="_x0000_i1032" DrawAspect="Content" ObjectID="_1358399628" r:id="rId23"/>
        </w:object>
      </w:r>
      <w:r>
        <w:t xml:space="preserve"> pour chaque valeur de </w:t>
      </w:r>
      <w:r w:rsidRPr="005236B4">
        <w:rPr>
          <w:position w:val="-10"/>
        </w:rPr>
        <w:object w:dxaOrig="220" w:dyaOrig="280" w14:anchorId="2F43C131">
          <v:shape id="_x0000_i1033" type="#_x0000_t75" style="width:11.35pt;height:14pt" o:ole="">
            <v:imagedata r:id="rId24" o:title=""/>
          </v:shape>
          <o:OLEObject Type="Embed" ProgID="Equation.3" ShapeID="_x0000_i1033" DrawAspect="Content" ObjectID="_1358399629" r:id="rId25"/>
        </w:object>
      </w:r>
      <w:r>
        <w:t>.</w:t>
      </w:r>
    </w:p>
    <w:p w14:paraId="2B4D3784" w14:textId="77777777" w:rsidR="000E3B2F" w:rsidRPr="000234BB" w:rsidRDefault="000E3B2F" w:rsidP="00FE4352">
      <w:pPr>
        <w:spacing w:before="80"/>
        <w:rPr>
          <w:rFonts w:cs="Arial"/>
        </w:rPr>
      </w:pPr>
    </w:p>
    <w:p w14:paraId="6FF3AB60" w14:textId="77777777" w:rsidR="00B15740" w:rsidRPr="000234BB" w:rsidRDefault="00B15740" w:rsidP="00FE4352">
      <w:pPr>
        <w:pStyle w:val="Normalnorm"/>
        <w:widowControl/>
        <w:tabs>
          <w:tab w:val="left" w:pos="1105"/>
          <w:tab w:val="center" w:pos="4536"/>
          <w:tab w:val="right" w:pos="9015"/>
        </w:tabs>
        <w:spacing w:before="80"/>
        <w:jc w:val="both"/>
        <w:rPr>
          <w:rFonts w:ascii="Arial" w:hAnsi="Arial" w:cs="Arial"/>
          <w:szCs w:val="24"/>
        </w:rPr>
      </w:pPr>
      <w:r w:rsidRPr="000234BB">
        <w:rPr>
          <w:rFonts w:ascii="Arial" w:hAnsi="Arial" w:cs="Arial"/>
          <w:b/>
          <w:szCs w:val="24"/>
        </w:rPr>
        <w:t>Dérivée totale</w:t>
      </w:r>
    </w:p>
    <w:p w14:paraId="72026899" w14:textId="5AE67D7B" w:rsidR="00B15740" w:rsidRDefault="00B15740" w:rsidP="00435E14">
      <w:pPr>
        <w:pStyle w:val="Normalnorm"/>
        <w:widowControl/>
        <w:tabs>
          <w:tab w:val="left" w:pos="1105"/>
          <w:tab w:val="center" w:pos="4536"/>
          <w:tab w:val="right" w:pos="9015"/>
        </w:tabs>
        <w:spacing w:before="80"/>
        <w:rPr>
          <w:rFonts w:ascii="Arial" w:hAnsi="Arial" w:cs="Arial"/>
          <w:szCs w:val="24"/>
        </w:rPr>
      </w:pPr>
      <w:r w:rsidRPr="000234BB">
        <w:rPr>
          <w:rFonts w:ascii="Arial" w:hAnsi="Arial" w:cs="Arial"/>
          <w:szCs w:val="24"/>
        </w:rPr>
        <w:tab/>
        <w:t>La définition de la dérivée totale découle de l'application systématique de la règle de la dérivée à la chaîne. En coordonnée de hauteur, elle prend la forme suivante :</w:t>
      </w:r>
      <w:r w:rsidR="00E22639">
        <w:rPr>
          <w:rFonts w:ascii="Arial" w:hAnsi="Arial" w:cs="Arial"/>
          <w:szCs w:val="24"/>
        </w:rPr>
        <w:t xml:space="preserve"> </w:t>
      </w:r>
    </w:p>
    <w:p w14:paraId="6743E9C8" w14:textId="1C00D9D6" w:rsidR="00E22639" w:rsidRPr="000234BB" w:rsidRDefault="00E22639" w:rsidP="00E22639">
      <w:pPr>
        <w:pStyle w:val="quations"/>
        <w:rPr>
          <w:rStyle w:val="lev"/>
          <w:rFonts w:cs="Arial"/>
        </w:rPr>
      </w:pPr>
      <w:r w:rsidRPr="000234BB">
        <w:rPr>
          <w:rStyle w:val="lev"/>
          <w:rFonts w:cs="Arial"/>
        </w:rPr>
        <w:tab/>
      </w:r>
      <w:r w:rsidR="00DB140E" w:rsidRPr="005236B4">
        <w:rPr>
          <w:position w:val="-68"/>
        </w:rPr>
        <w:object w:dxaOrig="4480" w:dyaOrig="1480" w14:anchorId="5382BB89">
          <v:shape id="_x0000_i1034" type="#_x0000_t75" style="width:224pt;height:74pt" o:ole="">
            <v:imagedata r:id="rId26" o:title=""/>
          </v:shape>
          <o:OLEObject Type="Embed" ProgID="Equation.3" ShapeID="_x0000_i1034" DrawAspect="Content" ObjectID="_1358399630" r:id="rId27"/>
        </w:object>
      </w:r>
      <w:r w:rsidR="00DB140E">
        <w:tab/>
        <w:t>(A1.1a)</w:t>
      </w:r>
    </w:p>
    <w:p w14:paraId="2F3FAFB3" w14:textId="0657E187" w:rsidR="00B15740" w:rsidRPr="000234BB" w:rsidRDefault="00B15740" w:rsidP="00435E14">
      <w:pPr>
        <w:pStyle w:val="Normalnorm"/>
        <w:widowControl/>
        <w:tabs>
          <w:tab w:val="left" w:pos="1105"/>
          <w:tab w:val="center" w:pos="4536"/>
          <w:tab w:val="right" w:pos="9015"/>
        </w:tabs>
        <w:spacing w:before="80"/>
        <w:rPr>
          <w:rFonts w:ascii="Arial" w:hAnsi="Arial" w:cs="Arial"/>
          <w:szCs w:val="24"/>
        </w:rPr>
      </w:pPr>
      <w:r w:rsidRPr="000234BB">
        <w:rPr>
          <w:rFonts w:ascii="Arial" w:hAnsi="Arial" w:cs="Arial"/>
          <w:szCs w:val="24"/>
        </w:rPr>
        <w:t xml:space="preserve">On utilisera la convention que le symbole </w:t>
      </w:r>
      <w:r w:rsidR="00E22639" w:rsidRPr="005236B4">
        <w:rPr>
          <w:position w:val="-14"/>
        </w:rPr>
        <w:object w:dxaOrig="280" w:dyaOrig="380" w14:anchorId="6F0137C9">
          <v:shape id="_x0000_i1035" type="#_x0000_t75" style="width:14pt;height:19.35pt" o:ole="">
            <v:imagedata r:id="rId28" o:title=""/>
          </v:shape>
          <o:OLEObject Type="Embed" ProgID="Equation.3" ShapeID="_x0000_i1035" DrawAspect="Content" ObjectID="_1358399631" r:id="rId29"/>
        </w:object>
      </w:r>
      <w:r w:rsidRPr="000234BB">
        <w:rPr>
          <w:rFonts w:ascii="Arial" w:hAnsi="Arial" w:cs="Arial"/>
          <w:szCs w:val="24"/>
        </w:rPr>
        <w:t xml:space="preserve"> à </w:t>
      </w:r>
      <w:r w:rsidR="00E22639">
        <w:rPr>
          <w:rFonts w:ascii="Arial" w:hAnsi="Arial" w:cs="Arial"/>
          <w:szCs w:val="24"/>
        </w:rPr>
        <w:t>droite</w:t>
      </w:r>
      <w:r w:rsidRPr="000234BB">
        <w:rPr>
          <w:rFonts w:ascii="Arial" w:hAnsi="Arial" w:cs="Arial"/>
          <w:szCs w:val="24"/>
        </w:rPr>
        <w:t xml:space="preserve"> d'une dérivée indique que celle-ci est prise en gardant la valeur de</w:t>
      </w:r>
      <w:r w:rsidR="00E22639">
        <w:rPr>
          <w:rFonts w:ascii="Arial" w:hAnsi="Arial" w:cs="Arial"/>
          <w:szCs w:val="24"/>
        </w:rPr>
        <w:t xml:space="preserve"> la coordonnée</w:t>
      </w:r>
      <w:r w:rsidRPr="000234BB">
        <w:rPr>
          <w:rFonts w:ascii="Arial" w:hAnsi="Arial" w:cs="Arial"/>
          <w:szCs w:val="24"/>
        </w:rPr>
        <w:t xml:space="preserve"> </w:t>
      </w:r>
      <w:r w:rsidR="00E22639" w:rsidRPr="005236B4">
        <w:rPr>
          <w:position w:val="-6"/>
        </w:rPr>
        <w:object w:dxaOrig="180" w:dyaOrig="220" w14:anchorId="6E453A0A">
          <v:shape id="_x0000_i1036" type="#_x0000_t75" style="width:9.35pt;height:11.35pt" o:ole="">
            <v:imagedata r:id="rId30" o:title=""/>
          </v:shape>
          <o:OLEObject Type="Embed" ProgID="Equation.3" ShapeID="_x0000_i1036" DrawAspect="Content" ObjectID="_1358399632" r:id="rId31"/>
        </w:object>
      </w:r>
      <w:r w:rsidRPr="000234BB">
        <w:rPr>
          <w:rFonts w:ascii="Arial" w:hAnsi="Arial" w:cs="Arial"/>
          <w:i/>
          <w:szCs w:val="24"/>
        </w:rPr>
        <w:t xml:space="preserve"> </w:t>
      </w:r>
      <w:r w:rsidRPr="000234BB">
        <w:rPr>
          <w:rFonts w:ascii="Arial" w:hAnsi="Arial" w:cs="Arial"/>
          <w:szCs w:val="24"/>
        </w:rPr>
        <w:t>constant</w:t>
      </w:r>
      <w:r w:rsidR="00EB4E05">
        <w:rPr>
          <w:rFonts w:ascii="Arial" w:hAnsi="Arial" w:cs="Arial"/>
          <w:szCs w:val="24"/>
        </w:rPr>
        <w:t>e</w:t>
      </w:r>
      <w:r w:rsidRPr="000234BB">
        <w:rPr>
          <w:rFonts w:ascii="Arial" w:hAnsi="Arial" w:cs="Arial"/>
          <w:szCs w:val="24"/>
        </w:rPr>
        <w:t xml:space="preserve">. Ainsi </w:t>
      </w:r>
      <w:r w:rsidRPr="000234BB">
        <w:rPr>
          <w:rFonts w:ascii="Arial" w:hAnsi="Arial" w:cs="Arial"/>
          <w:position w:val="-10"/>
          <w:szCs w:val="24"/>
        </w:rPr>
        <w:object w:dxaOrig="280" w:dyaOrig="340" w14:anchorId="3C0F4A3A">
          <v:shape id="_x0000_i1037" type="#_x0000_t75" style="width:14pt;height:17.35pt" o:ole="" fillcolor="window">
            <v:imagedata r:id="rId32" o:title=""/>
          </v:shape>
          <o:OLEObject Type="Embed" ProgID="Equation.3" ShapeID="_x0000_i1037" DrawAspect="Content" ObjectID="_1358399633" r:id="rId33"/>
        </w:object>
      </w:r>
      <w:r w:rsidRPr="000234BB">
        <w:rPr>
          <w:rFonts w:ascii="Arial" w:hAnsi="Arial" w:cs="Arial"/>
          <w:szCs w:val="24"/>
        </w:rPr>
        <w:t xml:space="preserve"> signifie que le gradient est évalué sur une surface horizontale, où </w:t>
      </w:r>
      <w:r w:rsidR="00E22639" w:rsidRPr="005236B4">
        <w:rPr>
          <w:position w:val="-6"/>
        </w:rPr>
        <w:object w:dxaOrig="180" w:dyaOrig="220" w14:anchorId="25C55DE0">
          <v:shape id="_x0000_i1038" type="#_x0000_t75" style="width:9.35pt;height:11.35pt" o:ole="">
            <v:imagedata r:id="rId34" o:title=""/>
          </v:shape>
          <o:OLEObject Type="Embed" ProgID="Equation.3" ShapeID="_x0000_i1038" DrawAspect="Content" ObjectID="_1358399634" r:id="rId35"/>
        </w:object>
      </w:r>
      <w:r w:rsidRPr="000234BB">
        <w:rPr>
          <w:rFonts w:ascii="Arial" w:hAnsi="Arial" w:cs="Arial"/>
          <w:szCs w:val="24"/>
        </w:rPr>
        <w:t xml:space="preserve"> est constant. Lorsqu'il n'y a pas d'ambiguïté, on n'indiquera que le minimum d'indices nécessaires pour simplifier la notation (comme dans la deuxième ligne de l'équation ci-dessus).</w:t>
      </w:r>
    </w:p>
    <w:p w14:paraId="39442AD0" w14:textId="71018202" w:rsidR="00B15740" w:rsidRDefault="00B15740" w:rsidP="00435E14">
      <w:pPr>
        <w:pStyle w:val="Normalnorm"/>
        <w:widowControl/>
        <w:tabs>
          <w:tab w:val="left" w:pos="1105"/>
          <w:tab w:val="center" w:pos="4536"/>
          <w:tab w:val="right" w:pos="9015"/>
        </w:tabs>
        <w:spacing w:before="80"/>
        <w:rPr>
          <w:rFonts w:ascii="Arial" w:hAnsi="Arial" w:cs="Arial"/>
          <w:szCs w:val="24"/>
        </w:rPr>
      </w:pPr>
      <w:r w:rsidRPr="000234BB">
        <w:rPr>
          <w:rFonts w:ascii="Arial" w:hAnsi="Arial" w:cs="Arial"/>
          <w:szCs w:val="24"/>
        </w:rPr>
        <w:tab/>
        <w:t xml:space="preserve">La même règle de dérivée à la chaîne, appliquée en </w:t>
      </w:r>
      <w:proofErr w:type="gramStart"/>
      <w:r w:rsidRPr="000234BB">
        <w:rPr>
          <w:rFonts w:ascii="Arial" w:hAnsi="Arial" w:cs="Arial"/>
          <w:szCs w:val="24"/>
        </w:rPr>
        <w:t xml:space="preserve">coordonnée </w:t>
      </w:r>
      <w:proofErr w:type="gramEnd"/>
      <w:r w:rsidR="00E22639" w:rsidRPr="005236B4">
        <w:rPr>
          <w:position w:val="-10"/>
        </w:rPr>
        <w:object w:dxaOrig="220" w:dyaOrig="280" w14:anchorId="628059CA">
          <v:shape id="_x0000_i1039" type="#_x0000_t75" style="width:11.35pt;height:14pt" o:ole="">
            <v:imagedata r:id="rId36" o:title=""/>
          </v:shape>
          <o:OLEObject Type="Embed" ProgID="Equation.3" ShapeID="_x0000_i1039" DrawAspect="Content" ObjectID="_1358399635" r:id="rId37"/>
        </w:object>
      </w:r>
      <w:r w:rsidRPr="000234BB">
        <w:rPr>
          <w:rFonts w:ascii="Arial" w:hAnsi="Arial" w:cs="Arial"/>
          <w:szCs w:val="24"/>
        </w:rPr>
        <w:t>, donne la forme suivante pour la dérivée totale en coordonnée générale :</w:t>
      </w:r>
    </w:p>
    <w:p w14:paraId="3607D5F2" w14:textId="77F2E999" w:rsidR="00DB140E" w:rsidRPr="002A2656" w:rsidRDefault="00DB140E" w:rsidP="00DB140E">
      <w:pPr>
        <w:pStyle w:val="quations"/>
      </w:pPr>
      <w:r>
        <w:tab/>
      </w:r>
      <w:r w:rsidRPr="005236B4">
        <w:rPr>
          <w:position w:val="-68"/>
        </w:rPr>
        <w:object w:dxaOrig="4620" w:dyaOrig="1500" w14:anchorId="4B3CD637">
          <v:shape id="_x0000_i1040" type="#_x0000_t75" style="width:231.35pt;height:75.35pt" o:ole="">
            <v:imagedata r:id="rId38" o:title=""/>
          </v:shape>
          <o:OLEObject Type="Embed" ProgID="Equation.3" ShapeID="_x0000_i1040" DrawAspect="Content" ObjectID="_1358399636" r:id="rId39"/>
        </w:object>
      </w:r>
      <w:r>
        <w:tab/>
        <w:t>(A1.1b)</w:t>
      </w:r>
    </w:p>
    <w:p w14:paraId="20E95CE8" w14:textId="700B9455" w:rsidR="00B15740" w:rsidRDefault="00DB140E" w:rsidP="00435E14">
      <w:pPr>
        <w:pStyle w:val="Normalnorm"/>
        <w:widowControl/>
        <w:tabs>
          <w:tab w:val="left" w:pos="1105"/>
          <w:tab w:val="center" w:pos="4536"/>
          <w:tab w:val="right" w:pos="9015"/>
        </w:tabs>
        <w:spacing w:before="80"/>
        <w:rPr>
          <w:rFonts w:ascii="Arial" w:hAnsi="Arial" w:cs="Arial"/>
          <w:position w:val="-4"/>
          <w:szCs w:val="24"/>
        </w:rPr>
      </w:pPr>
      <w:proofErr w:type="gramStart"/>
      <w:r>
        <w:rPr>
          <w:rFonts w:ascii="Arial" w:hAnsi="Arial" w:cs="Arial"/>
          <w:szCs w:val="24"/>
        </w:rPr>
        <w:t xml:space="preserve">où </w:t>
      </w:r>
      <w:proofErr w:type="gramEnd"/>
      <w:r w:rsidRPr="005236B4">
        <w:rPr>
          <w:position w:val="-24"/>
        </w:rPr>
        <w:object w:dxaOrig="760" w:dyaOrig="620" w14:anchorId="4EF5A392">
          <v:shape id="_x0000_i1041" type="#_x0000_t75" style="width:38pt;height:31.35pt" o:ole="">
            <v:imagedata r:id="rId40" o:title=""/>
          </v:shape>
          <o:OLEObject Type="Embed" ProgID="Equation.3" ShapeID="_x0000_i1041" DrawAspect="Content" ObjectID="_1358399637" r:id="rId41"/>
        </w:object>
      </w:r>
      <w:r>
        <w:t xml:space="preserve">. </w:t>
      </w:r>
      <w:r w:rsidR="00B15740" w:rsidRPr="000234BB">
        <w:rPr>
          <w:rFonts w:ascii="Arial" w:hAnsi="Arial" w:cs="Arial"/>
          <w:szCs w:val="24"/>
        </w:rPr>
        <w:t xml:space="preserve">Ici </w:t>
      </w:r>
      <w:r w:rsidR="00B15740" w:rsidRPr="000234BB">
        <w:rPr>
          <w:rFonts w:ascii="Arial" w:hAnsi="Arial" w:cs="Arial"/>
          <w:position w:val="-12"/>
          <w:szCs w:val="24"/>
        </w:rPr>
        <w:object w:dxaOrig="340" w:dyaOrig="380" w14:anchorId="319F57EE">
          <v:shape id="_x0000_i1042" type="#_x0000_t75" style="width:17.35pt;height:19.35pt" o:ole="" fillcolor="window">
            <v:imagedata r:id="rId42" o:title=""/>
          </v:shape>
          <o:OLEObject Type="Embed" ProgID="Equation.3" ShapeID="_x0000_i1042" DrawAspect="Content" ObjectID="_1358399638" r:id="rId43"/>
        </w:object>
      </w:r>
      <w:r w:rsidR="00B15740" w:rsidRPr="000234BB">
        <w:rPr>
          <w:rFonts w:ascii="Arial" w:hAnsi="Arial" w:cs="Arial"/>
          <w:szCs w:val="24"/>
        </w:rPr>
        <w:t xml:space="preserve"> signifie que le gradient est évalué sur une surface où </w:t>
      </w:r>
      <w:r w:rsidRPr="005236B4">
        <w:rPr>
          <w:position w:val="-10"/>
        </w:rPr>
        <w:object w:dxaOrig="220" w:dyaOrig="280" w14:anchorId="08D14115">
          <v:shape id="_x0000_i1043" type="#_x0000_t75" style="width:11.35pt;height:14pt" o:ole="">
            <v:imagedata r:id="rId44" o:title=""/>
          </v:shape>
          <o:OLEObject Type="Embed" ProgID="Equation.3" ShapeID="_x0000_i1043" DrawAspect="Content" ObjectID="_1358399639" r:id="rId45"/>
        </w:object>
      </w:r>
      <w:r w:rsidR="00B15740" w:rsidRPr="000234BB">
        <w:rPr>
          <w:rFonts w:ascii="Arial" w:hAnsi="Arial" w:cs="Arial"/>
          <w:szCs w:val="24"/>
        </w:rPr>
        <w:t xml:space="preserve"> est constant. Noter que c’est toujours le mouvement horizontal (à </w:t>
      </w:r>
      <w:r w:rsidR="00B15740" w:rsidRPr="000234BB">
        <w:rPr>
          <w:rFonts w:ascii="Arial" w:hAnsi="Arial" w:cs="Arial"/>
          <w:i/>
          <w:szCs w:val="24"/>
        </w:rPr>
        <w:t>z</w:t>
      </w:r>
      <w:r w:rsidR="00B15740" w:rsidRPr="000234BB">
        <w:rPr>
          <w:rFonts w:ascii="Arial" w:hAnsi="Arial" w:cs="Arial"/>
          <w:szCs w:val="24"/>
        </w:rPr>
        <w:t xml:space="preserve"> constant) qui entre dans le terme d’advection horizontale. Notez aussi que le rôle du mouvement vertical est maintenant altéré, et </w:t>
      </w:r>
      <w:r w:rsidR="00B15740" w:rsidRPr="000234BB">
        <w:rPr>
          <w:rFonts w:ascii="Arial" w:hAnsi="Arial" w:cs="Arial"/>
          <w:position w:val="-8"/>
          <w:szCs w:val="24"/>
        </w:rPr>
        <w:object w:dxaOrig="180" w:dyaOrig="260" w14:anchorId="48FD1C87">
          <v:shape id="_x0000_i1044" type="#_x0000_t75" style="width:9.35pt;height:13.35pt" o:ole="" fillcolor="window">
            <v:imagedata r:id="rId46" o:title=""/>
          </v:shape>
          <o:OLEObject Type="Embed" ProgID="Equation.3" ShapeID="_x0000_i1044" DrawAspect="Content" ObjectID="_1358399640" r:id="rId47"/>
        </w:object>
      </w:r>
      <w:r w:rsidR="00B15740" w:rsidRPr="000234BB">
        <w:rPr>
          <w:rFonts w:ascii="Arial" w:hAnsi="Arial" w:cs="Arial"/>
          <w:szCs w:val="24"/>
        </w:rPr>
        <w:t xml:space="preserve"> remplace </w:t>
      </w:r>
      <w:r w:rsidR="00B15740" w:rsidRPr="000234BB">
        <w:rPr>
          <w:rFonts w:ascii="Arial" w:hAnsi="Arial" w:cs="Arial"/>
          <w:position w:val="-4"/>
          <w:szCs w:val="24"/>
        </w:rPr>
        <w:object w:dxaOrig="560" w:dyaOrig="220" w14:anchorId="313C436E">
          <v:shape id="_x0000_i1045" type="#_x0000_t75" style="width:29.35pt;height:12pt" o:ole="" fillcolor="window">
            <v:imagedata r:id="rId48" o:title=""/>
          </v:shape>
          <o:OLEObject Type="Embed" ProgID="Equation.3" ShapeID="_x0000_i1045" DrawAspect="Content" ObjectID="_1358399641" r:id="rId49"/>
        </w:object>
      </w:r>
      <w:r w:rsidR="00435E14">
        <w:rPr>
          <w:rFonts w:ascii="Arial" w:hAnsi="Arial" w:cs="Arial"/>
          <w:position w:val="-4"/>
          <w:szCs w:val="24"/>
        </w:rPr>
        <w:t>.</w:t>
      </w:r>
    </w:p>
    <w:p w14:paraId="074666EF" w14:textId="77777777" w:rsidR="00435E14" w:rsidRPr="000234BB" w:rsidRDefault="00435E14" w:rsidP="00435E14">
      <w:pPr>
        <w:pStyle w:val="Normalnorm"/>
        <w:widowControl/>
        <w:tabs>
          <w:tab w:val="left" w:pos="1105"/>
          <w:tab w:val="center" w:pos="4536"/>
          <w:tab w:val="right" w:pos="9015"/>
        </w:tabs>
        <w:spacing w:before="80"/>
        <w:rPr>
          <w:rFonts w:ascii="Arial" w:hAnsi="Arial" w:cs="Arial"/>
          <w:szCs w:val="24"/>
        </w:rPr>
      </w:pPr>
    </w:p>
    <w:p w14:paraId="339DE1F6" w14:textId="4D38A607" w:rsidR="00B15740" w:rsidRPr="000234BB" w:rsidRDefault="00B15740" w:rsidP="00FE4352">
      <w:pPr>
        <w:pStyle w:val="Normalnorm"/>
        <w:widowControl/>
        <w:tabs>
          <w:tab w:val="left" w:pos="1105"/>
          <w:tab w:val="center" w:pos="4536"/>
          <w:tab w:val="right" w:pos="9015"/>
        </w:tabs>
        <w:spacing w:before="80"/>
        <w:jc w:val="both"/>
        <w:rPr>
          <w:rFonts w:ascii="Arial" w:hAnsi="Arial" w:cs="Arial"/>
          <w:szCs w:val="24"/>
        </w:rPr>
      </w:pPr>
      <w:r w:rsidRPr="000234BB">
        <w:rPr>
          <w:rFonts w:ascii="Arial" w:hAnsi="Arial" w:cs="Arial"/>
          <w:b/>
          <w:szCs w:val="24"/>
        </w:rPr>
        <w:t>Dérivée verticale</w:t>
      </w:r>
    </w:p>
    <w:p w14:paraId="4AF25E40" w14:textId="6FA93F85" w:rsidR="00B15740" w:rsidRPr="000234BB" w:rsidRDefault="00B15740" w:rsidP="00FE4352">
      <w:pPr>
        <w:pStyle w:val="Normalnorm"/>
        <w:widowControl/>
        <w:tabs>
          <w:tab w:val="left" w:pos="1105"/>
          <w:tab w:val="center" w:pos="4536"/>
          <w:tab w:val="right" w:pos="9015"/>
        </w:tabs>
        <w:spacing w:before="80"/>
        <w:jc w:val="both"/>
        <w:rPr>
          <w:rFonts w:ascii="Arial" w:hAnsi="Arial" w:cs="Arial"/>
          <w:szCs w:val="24"/>
        </w:rPr>
      </w:pPr>
      <w:r w:rsidRPr="000234BB">
        <w:rPr>
          <w:rFonts w:ascii="Arial" w:hAnsi="Arial" w:cs="Arial"/>
          <w:szCs w:val="24"/>
        </w:rPr>
        <w:tab/>
        <w:t>Vu que les surfaces</w:t>
      </w:r>
      <w:r w:rsidR="00435E14">
        <w:rPr>
          <w:rFonts w:ascii="Arial" w:hAnsi="Arial" w:cs="Arial"/>
          <w:szCs w:val="24"/>
        </w:rPr>
        <w:t xml:space="preserve"> </w:t>
      </w:r>
      <w:r w:rsidR="00435E14" w:rsidRPr="00435E14">
        <w:rPr>
          <w:rFonts w:ascii="Arial" w:hAnsi="Arial" w:cs="Arial"/>
          <w:position w:val="-10"/>
        </w:rPr>
        <w:object w:dxaOrig="220" w:dyaOrig="280" w14:anchorId="681D8F66">
          <v:shape id="_x0000_i1046" type="#_x0000_t75" style="width:11.35pt;height:14pt" o:ole="">
            <v:imagedata r:id="rId50" o:title=""/>
          </v:shape>
          <o:OLEObject Type="Embed" ProgID="Equation.3" ShapeID="_x0000_i1046" DrawAspect="Content" ObjectID="_1358399642" r:id="rId51"/>
        </w:object>
      </w:r>
      <w:r w:rsidR="00435E14" w:rsidRPr="00435E14">
        <w:rPr>
          <w:rFonts w:ascii="Arial" w:hAnsi="Arial" w:cs="Arial"/>
        </w:rPr>
        <w:t xml:space="preserve"> sont des </w:t>
      </w:r>
      <w:proofErr w:type="gramStart"/>
      <w:r w:rsidR="00435E14" w:rsidRPr="00435E14">
        <w:rPr>
          <w:rFonts w:ascii="Arial" w:hAnsi="Arial" w:cs="Arial"/>
        </w:rPr>
        <w:t>fonctions</w:t>
      </w:r>
      <w:r w:rsidRPr="000234BB">
        <w:rPr>
          <w:rFonts w:ascii="Arial" w:hAnsi="Arial" w:cs="Arial"/>
          <w:szCs w:val="24"/>
        </w:rPr>
        <w:t xml:space="preserve"> </w:t>
      </w:r>
      <w:proofErr w:type="gramEnd"/>
      <w:r w:rsidR="00435E14" w:rsidRPr="005236B4">
        <w:rPr>
          <w:position w:val="-12"/>
        </w:rPr>
        <w:object w:dxaOrig="1060" w:dyaOrig="360" w14:anchorId="7A1697F6">
          <v:shape id="_x0000_i1047" type="#_x0000_t75" style="width:53.35pt;height:18pt" o:ole="">
            <v:imagedata r:id="rId52" o:title=""/>
          </v:shape>
          <o:OLEObject Type="Embed" ProgID="Equation.3" ShapeID="_x0000_i1047" DrawAspect="Content" ObjectID="_1358399643" r:id="rId53"/>
        </w:object>
      </w:r>
      <w:r w:rsidR="00435E14">
        <w:t xml:space="preserve">, </w:t>
      </w:r>
      <w:r w:rsidR="00435E14">
        <w:rPr>
          <w:rFonts w:ascii="Arial" w:hAnsi="Arial" w:cs="Arial"/>
          <w:szCs w:val="24"/>
        </w:rPr>
        <w:t>alors</w:t>
      </w:r>
      <w:r w:rsidRPr="000234BB">
        <w:rPr>
          <w:rFonts w:ascii="Arial" w:hAnsi="Arial" w:cs="Arial"/>
          <w:szCs w:val="24"/>
        </w:rPr>
        <w:t xml:space="preserve"> par la </w:t>
      </w:r>
      <w:r w:rsidR="00435E14">
        <w:rPr>
          <w:rFonts w:ascii="Arial" w:hAnsi="Arial" w:cs="Arial"/>
          <w:szCs w:val="24"/>
        </w:rPr>
        <w:t>règle de la dérivée à la chaîne</w:t>
      </w:r>
      <w:r w:rsidRPr="000234BB">
        <w:rPr>
          <w:rFonts w:ascii="Arial" w:hAnsi="Arial" w:cs="Arial"/>
          <w:szCs w:val="24"/>
        </w:rPr>
        <w:t xml:space="preserve"> on obtient :</w:t>
      </w:r>
    </w:p>
    <w:p w14:paraId="4F16ACD1" w14:textId="4AF6B4E5" w:rsidR="00B15740" w:rsidRPr="000234BB" w:rsidRDefault="00B15740" w:rsidP="00FE4352">
      <w:pPr>
        <w:pStyle w:val="Normalnorm"/>
        <w:widowControl/>
        <w:tabs>
          <w:tab w:val="left" w:pos="1105"/>
          <w:tab w:val="center" w:pos="4536"/>
          <w:tab w:val="right" w:pos="9015"/>
        </w:tabs>
        <w:spacing w:before="80"/>
        <w:jc w:val="both"/>
        <w:rPr>
          <w:rFonts w:ascii="Arial" w:hAnsi="Arial" w:cs="Arial"/>
          <w:szCs w:val="24"/>
        </w:rPr>
      </w:pPr>
      <w:r w:rsidRPr="000234BB">
        <w:rPr>
          <w:rFonts w:ascii="Arial" w:hAnsi="Arial" w:cs="Arial"/>
          <w:szCs w:val="24"/>
        </w:rPr>
        <w:tab/>
      </w:r>
      <w:r w:rsidR="00BE7CB8">
        <w:rPr>
          <w:rFonts w:ascii="Arial" w:hAnsi="Arial" w:cs="Arial"/>
          <w:szCs w:val="24"/>
        </w:rPr>
        <w:tab/>
      </w:r>
      <w:r w:rsidR="00BE7CB8" w:rsidRPr="003955C0">
        <w:rPr>
          <w:position w:val="-28"/>
        </w:rPr>
        <w:object w:dxaOrig="1220" w:dyaOrig="660" w14:anchorId="3CDDE0AB">
          <v:shape id="_x0000_i1048" type="#_x0000_t75" style="width:61.35pt;height:33.35pt" o:ole="">
            <v:imagedata r:id="rId54" o:title=""/>
          </v:shape>
          <o:OLEObject Type="Embed" ProgID="Equation.3" ShapeID="_x0000_i1048" DrawAspect="Content" ObjectID="_1358399644" r:id="rId55"/>
        </w:object>
      </w:r>
      <w:r w:rsidRPr="000234BB">
        <w:rPr>
          <w:rFonts w:ascii="Arial" w:hAnsi="Arial" w:cs="Arial"/>
          <w:szCs w:val="24"/>
        </w:rPr>
        <w:tab/>
        <w:t>(</w:t>
      </w:r>
      <w:r w:rsidR="00435E14">
        <w:rPr>
          <w:rFonts w:ascii="Arial" w:hAnsi="Arial" w:cs="Arial"/>
          <w:szCs w:val="24"/>
        </w:rPr>
        <w:t>A1.</w:t>
      </w:r>
      <w:r w:rsidRPr="000234BB">
        <w:rPr>
          <w:rFonts w:ascii="Arial" w:hAnsi="Arial" w:cs="Arial"/>
          <w:szCs w:val="24"/>
        </w:rPr>
        <w:t>2)</w:t>
      </w:r>
    </w:p>
    <w:p w14:paraId="33F0B986" w14:textId="155115F0" w:rsidR="00B15740" w:rsidRDefault="00B15740" w:rsidP="00FE4352">
      <w:pPr>
        <w:pStyle w:val="Normalnorm"/>
        <w:widowControl/>
        <w:tabs>
          <w:tab w:val="left" w:pos="1105"/>
          <w:tab w:val="center" w:pos="4536"/>
          <w:tab w:val="right" w:pos="9015"/>
        </w:tabs>
        <w:spacing w:before="80"/>
        <w:jc w:val="both"/>
        <w:rPr>
          <w:rFonts w:ascii="Arial" w:hAnsi="Arial" w:cs="Arial"/>
          <w:szCs w:val="24"/>
        </w:rPr>
      </w:pPr>
      <w:r w:rsidRPr="000234BB">
        <w:rPr>
          <w:rFonts w:ascii="Arial" w:hAnsi="Arial" w:cs="Arial"/>
          <w:szCs w:val="24"/>
        </w:rPr>
        <w:t>Le terme de gauche représente la dérivée verticale en coordonnée de hauteur</w:t>
      </w:r>
      <w:r w:rsidR="00EB4E05">
        <w:rPr>
          <w:rFonts w:ascii="Arial" w:hAnsi="Arial" w:cs="Arial"/>
          <w:szCs w:val="24"/>
        </w:rPr>
        <w:t>. L</w:t>
      </w:r>
      <w:r w:rsidRPr="000234BB">
        <w:rPr>
          <w:rFonts w:ascii="Arial" w:hAnsi="Arial" w:cs="Arial"/>
          <w:szCs w:val="24"/>
        </w:rPr>
        <w:t xml:space="preserve">e premier terme de droite est le facteur de conversion, facteur qui en général est fonction de </w:t>
      </w:r>
      <w:r w:rsidR="00435E14" w:rsidRPr="005236B4">
        <w:rPr>
          <w:position w:val="-12"/>
        </w:rPr>
        <w:object w:dxaOrig="900" w:dyaOrig="360" w14:anchorId="36BA874C">
          <v:shape id="_x0000_i1049" type="#_x0000_t75" style="width:45.35pt;height:18pt" o:ole="">
            <v:imagedata r:id="rId56" o:title=""/>
          </v:shape>
          <o:OLEObject Type="Embed" ProgID="Equation.3" ShapeID="_x0000_i1049" DrawAspect="Content" ObjectID="_1358399645" r:id="rId57"/>
        </w:object>
      </w:r>
      <w:r w:rsidRPr="000234BB">
        <w:rPr>
          <w:rFonts w:ascii="Arial" w:hAnsi="Arial" w:cs="Arial"/>
          <w:szCs w:val="24"/>
        </w:rPr>
        <w:t xml:space="preserve"> et</w:t>
      </w:r>
      <w:r w:rsidR="00C66DCA">
        <w:rPr>
          <w:rFonts w:ascii="Arial" w:hAnsi="Arial" w:cs="Arial"/>
          <w:szCs w:val="24"/>
        </w:rPr>
        <w:t xml:space="preserve"> tient compte des unités différentes pour </w:t>
      </w:r>
      <w:r w:rsidR="00C66DCA" w:rsidRPr="00435E14">
        <w:rPr>
          <w:rFonts w:ascii="Arial" w:hAnsi="Arial" w:cs="Arial"/>
          <w:position w:val="-10"/>
        </w:rPr>
        <w:object w:dxaOrig="220" w:dyaOrig="280" w14:anchorId="38FD4164">
          <v:shape id="_x0000_i1050" type="#_x0000_t75" style="width:11.35pt;height:14pt" o:ole="">
            <v:imagedata r:id="rId58" o:title=""/>
          </v:shape>
          <o:OLEObject Type="Embed" ProgID="Equation.3" ShapeID="_x0000_i1050" DrawAspect="Content" ObjectID="_1358399646" r:id="rId59"/>
        </w:object>
      </w:r>
      <w:r w:rsidRPr="000234BB">
        <w:rPr>
          <w:rFonts w:ascii="Arial" w:hAnsi="Arial" w:cs="Arial"/>
          <w:szCs w:val="24"/>
        </w:rPr>
        <w:t xml:space="preserve"> </w:t>
      </w:r>
      <w:proofErr w:type="gramStart"/>
      <w:r w:rsidR="00C66DCA">
        <w:rPr>
          <w:rFonts w:ascii="Arial" w:hAnsi="Arial" w:cs="Arial"/>
          <w:szCs w:val="24"/>
        </w:rPr>
        <w:t xml:space="preserve">et </w:t>
      </w:r>
      <w:proofErr w:type="gramEnd"/>
      <w:r w:rsidR="00C66DCA" w:rsidRPr="005236B4">
        <w:rPr>
          <w:position w:val="-6"/>
        </w:rPr>
        <w:object w:dxaOrig="180" w:dyaOrig="220" w14:anchorId="423643CD">
          <v:shape id="_x0000_i1051" type="#_x0000_t75" style="width:9.35pt;height:11.35pt" o:ole="">
            <v:imagedata r:id="rId60" o:title=""/>
          </v:shape>
          <o:OLEObject Type="Embed" ProgID="Equation.3" ShapeID="_x0000_i1051" DrawAspect="Content" ObjectID="_1358399647" r:id="rId61"/>
        </w:object>
      </w:r>
      <w:r w:rsidR="00C66DCA">
        <w:rPr>
          <w:rFonts w:ascii="Arial" w:hAnsi="Arial" w:cs="Arial"/>
          <w:szCs w:val="24"/>
        </w:rPr>
        <w:t xml:space="preserve">, et </w:t>
      </w:r>
      <w:r w:rsidRPr="000234BB">
        <w:rPr>
          <w:rFonts w:ascii="Arial" w:hAnsi="Arial" w:cs="Arial"/>
          <w:szCs w:val="24"/>
        </w:rPr>
        <w:t>le second facteur de droite est la dérivée "verticale" en coordonnée générale.</w:t>
      </w:r>
    </w:p>
    <w:p w14:paraId="74165E3B" w14:textId="77777777" w:rsidR="00435E14" w:rsidRPr="000234BB" w:rsidRDefault="00435E14" w:rsidP="00FE4352">
      <w:pPr>
        <w:pStyle w:val="Normalnorm"/>
        <w:widowControl/>
        <w:tabs>
          <w:tab w:val="left" w:pos="1105"/>
          <w:tab w:val="center" w:pos="4536"/>
          <w:tab w:val="right" w:pos="9015"/>
        </w:tabs>
        <w:spacing w:before="80"/>
        <w:jc w:val="both"/>
        <w:rPr>
          <w:rFonts w:ascii="Arial" w:hAnsi="Arial" w:cs="Arial"/>
          <w:szCs w:val="24"/>
        </w:rPr>
      </w:pPr>
    </w:p>
    <w:p w14:paraId="350A1D3A" w14:textId="77777777" w:rsidR="00B15740" w:rsidRPr="000234BB" w:rsidRDefault="00B15740" w:rsidP="00FE4352">
      <w:pPr>
        <w:pStyle w:val="Normalnorm"/>
        <w:widowControl/>
        <w:tabs>
          <w:tab w:val="left" w:pos="1105"/>
          <w:tab w:val="center" w:pos="4536"/>
          <w:tab w:val="right" w:pos="9015"/>
        </w:tabs>
        <w:spacing w:before="80"/>
        <w:jc w:val="both"/>
        <w:rPr>
          <w:rFonts w:ascii="Arial" w:hAnsi="Arial" w:cs="Arial"/>
          <w:szCs w:val="24"/>
        </w:rPr>
      </w:pPr>
      <w:r w:rsidRPr="000234BB">
        <w:rPr>
          <w:rFonts w:ascii="Arial" w:hAnsi="Arial" w:cs="Arial"/>
          <w:b/>
          <w:szCs w:val="24"/>
        </w:rPr>
        <w:t>Dérivée temporelle ou horizontale</w:t>
      </w:r>
    </w:p>
    <w:p w14:paraId="601001DA" w14:textId="24F79C2C" w:rsidR="00B15740" w:rsidRPr="000234BB" w:rsidRDefault="00B15740" w:rsidP="00FE4352">
      <w:pPr>
        <w:pStyle w:val="Normalnorm"/>
        <w:widowControl/>
        <w:tabs>
          <w:tab w:val="left" w:pos="1105"/>
          <w:tab w:val="center" w:pos="4536"/>
          <w:tab w:val="right" w:pos="9015"/>
        </w:tabs>
        <w:spacing w:before="80"/>
        <w:jc w:val="both"/>
        <w:rPr>
          <w:rFonts w:ascii="Arial" w:hAnsi="Arial" w:cs="Arial"/>
          <w:szCs w:val="24"/>
        </w:rPr>
      </w:pPr>
      <w:r w:rsidRPr="000234BB">
        <w:rPr>
          <w:rFonts w:ascii="Arial" w:hAnsi="Arial" w:cs="Arial"/>
          <w:szCs w:val="24"/>
        </w:rPr>
        <w:tab/>
        <w:t xml:space="preserve">Considérons une fonction </w:t>
      </w:r>
      <w:r w:rsidR="00435E14" w:rsidRPr="005236B4">
        <w:rPr>
          <w:position w:val="-12"/>
        </w:rPr>
        <w:object w:dxaOrig="1080" w:dyaOrig="360" w14:anchorId="4331EB3A">
          <v:shape id="_x0000_i1052" type="#_x0000_t75" style="width:54pt;height:18pt" o:ole="">
            <v:imagedata r:id="rId62" o:title=""/>
          </v:shape>
          <o:OLEObject Type="Embed" ProgID="Equation.3" ShapeID="_x0000_i1052" DrawAspect="Content" ObjectID="_1358399648" r:id="rId63"/>
        </w:object>
      </w:r>
      <w:r w:rsidRPr="000234BB">
        <w:rPr>
          <w:rFonts w:ascii="Arial" w:hAnsi="Arial" w:cs="Arial"/>
          <w:szCs w:val="24"/>
        </w:rPr>
        <w:t xml:space="preserve"> dont on veut évaluer la dérivée temporelle ou horizontale. Certaines relations peuvent être obtenues par simple analyse géométrique entre des variations à </w:t>
      </w:r>
      <w:r w:rsidR="00435E14" w:rsidRPr="005236B4">
        <w:rPr>
          <w:position w:val="-6"/>
        </w:rPr>
        <w:object w:dxaOrig="180" w:dyaOrig="220" w14:anchorId="1CA7CD66">
          <v:shape id="_x0000_i1053" type="#_x0000_t75" style="width:9.35pt;height:11.35pt" o:ole="">
            <v:imagedata r:id="rId64" o:title=""/>
          </v:shape>
          <o:OLEObject Type="Embed" ProgID="Equation.3" ShapeID="_x0000_i1053" DrawAspect="Content" ObjectID="_1358399649" r:id="rId65"/>
        </w:object>
      </w:r>
      <w:r w:rsidR="00435E14">
        <w:rPr>
          <w:rFonts w:ascii="Arial" w:hAnsi="Arial" w:cs="Arial"/>
          <w:szCs w:val="24"/>
        </w:rPr>
        <w:t xml:space="preserve"> constant</w:t>
      </w:r>
      <w:r w:rsidRPr="000234BB">
        <w:rPr>
          <w:rFonts w:ascii="Arial" w:hAnsi="Arial" w:cs="Arial"/>
          <w:szCs w:val="24"/>
        </w:rPr>
        <w:t xml:space="preserve"> et des variations à </w:t>
      </w:r>
      <w:r w:rsidR="00435E14" w:rsidRPr="005236B4">
        <w:rPr>
          <w:position w:val="-10"/>
        </w:rPr>
        <w:object w:dxaOrig="220" w:dyaOrig="280" w14:anchorId="5DE6DB6C">
          <v:shape id="_x0000_i1054" type="#_x0000_t75" style="width:11.35pt;height:14pt" o:ole="">
            <v:imagedata r:id="rId66" o:title=""/>
          </v:shape>
          <o:OLEObject Type="Embed" ProgID="Equation.3" ShapeID="_x0000_i1054" DrawAspect="Content" ObjectID="_1358399650" r:id="rId67"/>
        </w:object>
      </w:r>
      <w:r w:rsidR="00C66DCA">
        <w:rPr>
          <w:rFonts w:ascii="Arial" w:hAnsi="Arial" w:cs="Arial"/>
          <w:szCs w:val="24"/>
        </w:rPr>
        <w:t xml:space="preserve"> constant :</w:t>
      </w:r>
      <w:r w:rsidRPr="000234BB">
        <w:rPr>
          <w:rFonts w:ascii="Arial" w:hAnsi="Arial" w:cs="Arial"/>
          <w:szCs w:val="24"/>
        </w:rPr>
        <w:t xml:space="preserve"> </w:t>
      </w:r>
    </w:p>
    <w:p w14:paraId="6123E27B" w14:textId="61075366" w:rsidR="00B15740" w:rsidRPr="000234BB" w:rsidRDefault="009D6585" w:rsidP="009D6585">
      <w:pPr>
        <w:pStyle w:val="quations"/>
      </w:pPr>
      <w:r>
        <w:tab/>
      </w:r>
      <w:r w:rsidR="00B15740" w:rsidRPr="000234BB">
        <w:tab/>
      </w:r>
      <w:r w:rsidR="00B15740" w:rsidRPr="000234BB">
        <w:rPr>
          <w:noProof/>
          <w:lang w:val="fr-FR" w:eastAsia="fr-FR"/>
        </w:rPr>
        <w:drawing>
          <wp:inline distT="0" distB="0" distL="0" distR="0" wp14:anchorId="322889B5" wp14:editId="3B00EC48">
            <wp:extent cx="3827568" cy="2205075"/>
            <wp:effectExtent l="0" t="0" r="0" b="508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7908" cy="2205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8B4842B" w14:textId="77777777" w:rsidR="00B15740" w:rsidRDefault="00B15740" w:rsidP="00FE4352">
      <w:pPr>
        <w:pStyle w:val="Normalnorm"/>
        <w:widowControl/>
        <w:tabs>
          <w:tab w:val="left" w:pos="1105"/>
          <w:tab w:val="center" w:pos="4536"/>
          <w:tab w:val="right" w:pos="9015"/>
        </w:tabs>
        <w:spacing w:before="80"/>
        <w:jc w:val="both"/>
        <w:rPr>
          <w:rFonts w:ascii="Arial" w:hAnsi="Arial" w:cs="Arial"/>
          <w:szCs w:val="24"/>
        </w:rPr>
      </w:pPr>
      <w:r w:rsidRPr="000234BB">
        <w:rPr>
          <w:rFonts w:ascii="Arial" w:hAnsi="Arial" w:cs="Arial"/>
          <w:szCs w:val="24"/>
        </w:rPr>
        <w:t>On a évidemment la relation suivante :</w:t>
      </w:r>
    </w:p>
    <w:p w14:paraId="0DC2C47B" w14:textId="77777777" w:rsidR="00A15A1B" w:rsidRPr="000234BB" w:rsidRDefault="00A15A1B" w:rsidP="00A15A1B">
      <w:pPr>
        <w:pStyle w:val="quations"/>
      </w:pPr>
      <w:r>
        <w:rPr>
          <w:rFonts w:cs="Arial"/>
        </w:rPr>
        <w:tab/>
      </w:r>
      <w:r w:rsidRPr="005236B4">
        <w:rPr>
          <w:position w:val="-12"/>
        </w:rPr>
        <w:object w:dxaOrig="2960" w:dyaOrig="380" w14:anchorId="6839D775">
          <v:shape id="_x0000_i1055" type="#_x0000_t75" style="width:148pt;height:19.35pt" o:ole="">
            <v:imagedata r:id="rId69" o:title=""/>
          </v:shape>
          <o:OLEObject Type="Embed" ProgID="Equation.3" ShapeID="_x0000_i1055" DrawAspect="Content" ObjectID="_1358399651" r:id="rId70"/>
        </w:object>
      </w:r>
    </w:p>
    <w:p w14:paraId="11AC8EFF" w14:textId="0B9E16AD" w:rsidR="00B15740" w:rsidRDefault="00B15740" w:rsidP="00FE4352">
      <w:pPr>
        <w:pStyle w:val="Normalnorm"/>
        <w:widowControl/>
        <w:tabs>
          <w:tab w:val="left" w:pos="1105"/>
          <w:tab w:val="center" w:pos="4536"/>
          <w:tab w:val="right" w:pos="9015"/>
        </w:tabs>
        <w:spacing w:before="80"/>
        <w:jc w:val="both"/>
        <w:rPr>
          <w:rFonts w:ascii="Arial" w:hAnsi="Arial" w:cs="Arial"/>
          <w:szCs w:val="24"/>
        </w:rPr>
      </w:pPr>
      <w:r w:rsidRPr="000234BB">
        <w:rPr>
          <w:rFonts w:ascii="Arial" w:hAnsi="Arial" w:cs="Arial"/>
          <w:szCs w:val="24"/>
        </w:rPr>
        <w:t>En divisant, disons, par</w:t>
      </w:r>
      <w:r w:rsidR="00A15A1B">
        <w:rPr>
          <w:rFonts w:ascii="Arial" w:hAnsi="Arial" w:cs="Arial"/>
          <w:szCs w:val="24"/>
        </w:rPr>
        <w:t xml:space="preserve"> </w:t>
      </w:r>
      <w:r w:rsidR="00A15A1B" w:rsidRPr="005236B4">
        <w:rPr>
          <w:position w:val="-6"/>
        </w:rPr>
        <w:object w:dxaOrig="340" w:dyaOrig="280" w14:anchorId="520FAE80">
          <v:shape id="_x0000_i1056" type="#_x0000_t75" style="width:17.35pt;height:14pt" o:ole="">
            <v:imagedata r:id="rId71" o:title=""/>
          </v:shape>
          <o:OLEObject Type="Embed" ProgID="Equation.3" ShapeID="_x0000_i1056" DrawAspect="Content" ObjectID="_1358399652" r:id="rId72"/>
        </w:object>
      </w:r>
      <w:r w:rsidRPr="000234BB">
        <w:rPr>
          <w:rFonts w:ascii="Arial" w:hAnsi="Arial" w:cs="Arial"/>
          <w:szCs w:val="24"/>
        </w:rPr>
        <w:t xml:space="preserve"> on obtient :</w:t>
      </w:r>
    </w:p>
    <w:p w14:paraId="6F1C3568" w14:textId="77777777" w:rsidR="00A15A1B" w:rsidRPr="000234BB" w:rsidRDefault="00A15A1B" w:rsidP="00A15A1B">
      <w:pPr>
        <w:pStyle w:val="quations"/>
      </w:pPr>
      <w:r>
        <w:rPr>
          <w:rFonts w:cs="Arial"/>
        </w:rPr>
        <w:tab/>
      </w:r>
      <w:r w:rsidRPr="005236B4">
        <w:rPr>
          <w:position w:val="-62"/>
        </w:rPr>
        <w:object w:dxaOrig="3400" w:dyaOrig="1360" w14:anchorId="24DD705E">
          <v:shape id="_x0000_i1057" type="#_x0000_t75" style="width:170pt;height:68pt" o:ole="">
            <v:imagedata r:id="rId73" o:title=""/>
          </v:shape>
          <o:OLEObject Type="Embed" ProgID="Equation.3" ShapeID="_x0000_i1057" DrawAspect="Content" ObjectID="_1358399653" r:id="rId74"/>
        </w:object>
      </w:r>
    </w:p>
    <w:p w14:paraId="43167325" w14:textId="364F710A" w:rsidR="00B15740" w:rsidRPr="000234BB" w:rsidRDefault="00B15740" w:rsidP="00FE4352">
      <w:pPr>
        <w:pStyle w:val="Normalnorm"/>
        <w:widowControl/>
        <w:tabs>
          <w:tab w:val="left" w:pos="1105"/>
          <w:tab w:val="center" w:pos="4536"/>
          <w:tab w:val="right" w:pos="9015"/>
        </w:tabs>
        <w:spacing w:before="80"/>
        <w:jc w:val="both"/>
        <w:rPr>
          <w:rFonts w:ascii="Arial" w:hAnsi="Arial" w:cs="Arial"/>
          <w:szCs w:val="24"/>
        </w:rPr>
      </w:pPr>
      <w:r w:rsidRPr="000234BB">
        <w:rPr>
          <w:rFonts w:ascii="Arial" w:hAnsi="Arial" w:cs="Arial"/>
          <w:szCs w:val="24"/>
        </w:rPr>
        <w:t>Pren</w:t>
      </w:r>
      <w:r w:rsidR="00A15A1B">
        <w:rPr>
          <w:rFonts w:ascii="Arial" w:hAnsi="Arial" w:cs="Arial"/>
          <w:szCs w:val="24"/>
        </w:rPr>
        <w:t>ant</w:t>
      </w:r>
      <w:r w:rsidRPr="000234BB">
        <w:rPr>
          <w:rFonts w:ascii="Arial" w:hAnsi="Arial" w:cs="Arial"/>
          <w:szCs w:val="24"/>
        </w:rPr>
        <w:t xml:space="preserve"> la limite</w:t>
      </w:r>
      <w:r w:rsidR="00A15A1B">
        <w:rPr>
          <w:rFonts w:ascii="Arial" w:hAnsi="Arial" w:cs="Arial"/>
          <w:szCs w:val="24"/>
        </w:rPr>
        <w:t xml:space="preserve"> d'incrément infinitésimal, </w:t>
      </w:r>
      <w:r w:rsidRPr="000234BB">
        <w:rPr>
          <w:rFonts w:ascii="Arial" w:hAnsi="Arial" w:cs="Arial"/>
          <w:szCs w:val="24"/>
        </w:rPr>
        <w:t>on obtient alors la relation différentielle suivante :</w:t>
      </w:r>
    </w:p>
    <w:p w14:paraId="388D95F6" w14:textId="77777777" w:rsidR="00A15A1B" w:rsidRPr="000234BB" w:rsidRDefault="00A15A1B" w:rsidP="00A15A1B">
      <w:pPr>
        <w:pStyle w:val="quations"/>
      </w:pPr>
      <w:r>
        <w:rPr>
          <w:rFonts w:cs="Arial"/>
        </w:rPr>
        <w:tab/>
      </w:r>
      <w:r w:rsidRPr="005236B4">
        <w:rPr>
          <w:position w:val="-32"/>
        </w:rPr>
        <w:object w:dxaOrig="2400" w:dyaOrig="720" w14:anchorId="6A29A92B">
          <v:shape id="_x0000_i1058" type="#_x0000_t75" style="width:120pt;height:36pt" o:ole="">
            <v:imagedata r:id="rId75" o:title=""/>
          </v:shape>
          <o:OLEObject Type="Embed" ProgID="Equation.3" ShapeID="_x0000_i1058" DrawAspect="Content" ObjectID="_1358399654" r:id="rId76"/>
        </w:object>
      </w:r>
    </w:p>
    <w:p w14:paraId="35BF1530" w14:textId="3855F5E5" w:rsidR="00B15740" w:rsidRDefault="00B15740" w:rsidP="00FE4352">
      <w:pPr>
        <w:pStyle w:val="Normalnorm"/>
        <w:widowControl/>
        <w:tabs>
          <w:tab w:val="left" w:pos="1105"/>
          <w:tab w:val="center" w:pos="4536"/>
          <w:tab w:val="right" w:pos="9015"/>
        </w:tabs>
        <w:spacing w:before="80"/>
        <w:jc w:val="both"/>
        <w:rPr>
          <w:rFonts w:ascii="Arial" w:hAnsi="Arial" w:cs="Arial"/>
          <w:szCs w:val="24"/>
        </w:rPr>
      </w:pPr>
      <w:r w:rsidRPr="000234BB">
        <w:rPr>
          <w:rFonts w:ascii="Arial" w:hAnsi="Arial" w:cs="Arial"/>
          <w:szCs w:val="24"/>
        </w:rPr>
        <w:t xml:space="preserve">De gauche à droite, les termes représentent respectivement la dérivée de </w:t>
      </w:r>
      <w:r w:rsidR="00A15A1B" w:rsidRPr="005236B4">
        <w:rPr>
          <w:position w:val="-4"/>
        </w:rPr>
        <w:object w:dxaOrig="240" w:dyaOrig="240" w14:anchorId="1CC89E2F">
          <v:shape id="_x0000_i1059" type="#_x0000_t75" style="width:12pt;height:12pt" o:ole="">
            <v:imagedata r:id="rId77" o:title=""/>
          </v:shape>
          <o:OLEObject Type="Embed" ProgID="Equation.3" ShapeID="_x0000_i1059" DrawAspect="Content" ObjectID="_1358399655" r:id="rId78"/>
        </w:object>
      </w:r>
      <w:r w:rsidRPr="000234BB">
        <w:rPr>
          <w:rFonts w:ascii="Arial" w:hAnsi="Arial" w:cs="Arial"/>
          <w:szCs w:val="24"/>
        </w:rPr>
        <w:t xml:space="preserve"> sur une surface de </w:t>
      </w:r>
      <w:r w:rsidR="00A15A1B" w:rsidRPr="005236B4">
        <w:rPr>
          <w:position w:val="-10"/>
        </w:rPr>
        <w:object w:dxaOrig="220" w:dyaOrig="280" w14:anchorId="413280B7">
          <v:shape id="_x0000_i1060" type="#_x0000_t75" style="width:11.35pt;height:14pt" o:ole="">
            <v:imagedata r:id="rId79" o:title=""/>
          </v:shape>
          <o:OLEObject Type="Embed" ProgID="Equation.3" ShapeID="_x0000_i1060" DrawAspect="Content" ObjectID="_1358399656" r:id="rId80"/>
        </w:object>
      </w:r>
      <w:r w:rsidRPr="000234BB">
        <w:rPr>
          <w:rFonts w:ascii="Arial" w:hAnsi="Arial" w:cs="Arial"/>
          <w:szCs w:val="24"/>
        </w:rPr>
        <w:t xml:space="preserve"> constant, la pente de la surface </w:t>
      </w:r>
      <w:r w:rsidR="00A15A1B" w:rsidRPr="005236B4">
        <w:rPr>
          <w:position w:val="-10"/>
        </w:rPr>
        <w:object w:dxaOrig="220" w:dyaOrig="280" w14:anchorId="006A5307">
          <v:shape id="_x0000_i1061" type="#_x0000_t75" style="width:11.35pt;height:14pt" o:ole="">
            <v:imagedata r:id="rId81" o:title=""/>
          </v:shape>
          <o:OLEObject Type="Embed" ProgID="Equation.3" ShapeID="_x0000_i1061" DrawAspect="Content" ObjectID="_1358399657" r:id="rId82"/>
        </w:object>
      </w:r>
      <w:r w:rsidRPr="000234BB">
        <w:rPr>
          <w:rFonts w:ascii="Arial" w:hAnsi="Arial" w:cs="Arial"/>
          <w:szCs w:val="24"/>
        </w:rPr>
        <w:t xml:space="preserve"> constant par rapport </w:t>
      </w:r>
      <w:proofErr w:type="gramStart"/>
      <w:r w:rsidRPr="000234BB">
        <w:rPr>
          <w:rFonts w:ascii="Arial" w:hAnsi="Arial" w:cs="Arial"/>
          <w:szCs w:val="24"/>
        </w:rPr>
        <w:t xml:space="preserve">à </w:t>
      </w:r>
      <w:proofErr w:type="gramEnd"/>
      <w:r w:rsidR="00A15A1B" w:rsidRPr="005236B4">
        <w:rPr>
          <w:position w:val="-6"/>
        </w:rPr>
        <w:object w:dxaOrig="180" w:dyaOrig="220" w14:anchorId="6330C9B1">
          <v:shape id="_x0000_i1062" type="#_x0000_t75" style="width:9.35pt;height:11.35pt" o:ole="">
            <v:imagedata r:id="rId83" o:title=""/>
          </v:shape>
          <o:OLEObject Type="Embed" ProgID="Equation.3" ShapeID="_x0000_i1062" DrawAspect="Content" ObjectID="_1358399658" r:id="rId84"/>
        </w:object>
      </w:r>
      <w:r w:rsidRPr="000234BB">
        <w:rPr>
          <w:rFonts w:ascii="Arial" w:hAnsi="Arial" w:cs="Arial"/>
          <w:szCs w:val="24"/>
        </w:rPr>
        <w:t xml:space="preserve">, la variation verticale du champ </w:t>
      </w:r>
      <w:r w:rsidR="00A15A1B" w:rsidRPr="005236B4">
        <w:rPr>
          <w:position w:val="-4"/>
        </w:rPr>
        <w:object w:dxaOrig="240" w:dyaOrig="240" w14:anchorId="0E80B1B5">
          <v:shape id="_x0000_i1063" type="#_x0000_t75" style="width:12pt;height:12pt" o:ole="">
            <v:imagedata r:id="rId85" o:title=""/>
          </v:shape>
          <o:OLEObject Type="Embed" ProgID="Equation.3" ShapeID="_x0000_i1063" DrawAspect="Content" ObjectID="_1358399659" r:id="rId86"/>
        </w:object>
      </w:r>
      <w:r w:rsidRPr="000234BB">
        <w:rPr>
          <w:rFonts w:ascii="Arial" w:hAnsi="Arial" w:cs="Arial"/>
          <w:i/>
          <w:szCs w:val="24"/>
        </w:rPr>
        <w:t xml:space="preserve"> </w:t>
      </w:r>
      <w:r w:rsidRPr="000234BB">
        <w:rPr>
          <w:rFonts w:ascii="Arial" w:hAnsi="Arial" w:cs="Arial"/>
          <w:szCs w:val="24"/>
        </w:rPr>
        <w:t xml:space="preserve">en question, et la dérivée de </w:t>
      </w:r>
      <w:r w:rsidR="00A15A1B" w:rsidRPr="005236B4">
        <w:rPr>
          <w:position w:val="-4"/>
        </w:rPr>
        <w:object w:dxaOrig="240" w:dyaOrig="240" w14:anchorId="31B2EDB5">
          <v:shape id="_x0000_i1064" type="#_x0000_t75" style="width:12pt;height:12pt" o:ole="">
            <v:imagedata r:id="rId87" o:title=""/>
          </v:shape>
          <o:OLEObject Type="Embed" ProgID="Equation.3" ShapeID="_x0000_i1064" DrawAspect="Content" ObjectID="_1358399660" r:id="rId88"/>
        </w:object>
      </w:r>
      <w:r w:rsidRPr="000234BB">
        <w:rPr>
          <w:rFonts w:ascii="Arial" w:hAnsi="Arial" w:cs="Arial"/>
          <w:szCs w:val="24"/>
        </w:rPr>
        <w:t xml:space="preserve"> sur une surface de hauteur constante. Par induction, force est de conclure qu'en général on a :</w:t>
      </w:r>
    </w:p>
    <w:p w14:paraId="4C1F1D95" w14:textId="51CFEB98" w:rsidR="00A15A1B" w:rsidRPr="000234BB" w:rsidRDefault="00A15A1B" w:rsidP="00A15A1B">
      <w:pPr>
        <w:pStyle w:val="quations"/>
      </w:pPr>
      <w:r>
        <w:rPr>
          <w:rFonts w:cs="Arial"/>
        </w:rPr>
        <w:tab/>
      </w:r>
      <w:r w:rsidRPr="005236B4">
        <w:rPr>
          <w:position w:val="-26"/>
        </w:rPr>
        <w:object w:dxaOrig="1740" w:dyaOrig="640" w14:anchorId="64C76DE6">
          <v:shape id="_x0000_i1065" type="#_x0000_t75" style="width:87.35pt;height:32pt" o:ole="">
            <v:imagedata r:id="rId89" o:title=""/>
          </v:shape>
          <o:OLEObject Type="Embed" ProgID="Equation.3" ShapeID="_x0000_i1065" DrawAspect="Content" ObjectID="_1358399661" r:id="rId90"/>
        </w:object>
      </w:r>
    </w:p>
    <w:p w14:paraId="57EF3AFA" w14:textId="47044F03" w:rsidR="00B15740" w:rsidRPr="000234BB" w:rsidRDefault="00B15740" w:rsidP="00FE4352">
      <w:pPr>
        <w:pStyle w:val="Normalnorm"/>
        <w:widowControl/>
        <w:tabs>
          <w:tab w:val="left" w:pos="1105"/>
          <w:tab w:val="center" w:pos="4536"/>
          <w:tab w:val="right" w:pos="9015"/>
        </w:tabs>
        <w:spacing w:before="80"/>
        <w:jc w:val="both"/>
        <w:rPr>
          <w:rFonts w:ascii="Arial" w:hAnsi="Arial" w:cs="Arial"/>
          <w:szCs w:val="24"/>
        </w:rPr>
      </w:pPr>
      <w:proofErr w:type="gramStart"/>
      <w:r w:rsidRPr="000234BB">
        <w:rPr>
          <w:rFonts w:ascii="Arial" w:hAnsi="Arial" w:cs="Arial"/>
          <w:szCs w:val="24"/>
        </w:rPr>
        <w:t>et</w:t>
      </w:r>
      <w:proofErr w:type="gramEnd"/>
      <w:r w:rsidRPr="000234BB">
        <w:rPr>
          <w:rFonts w:ascii="Arial" w:hAnsi="Arial" w:cs="Arial"/>
          <w:szCs w:val="24"/>
        </w:rPr>
        <w:t xml:space="preserve"> avec (</w:t>
      </w:r>
      <w:r w:rsidR="00A15A1B">
        <w:rPr>
          <w:rFonts w:ascii="Arial" w:hAnsi="Arial" w:cs="Arial"/>
          <w:szCs w:val="24"/>
        </w:rPr>
        <w:t>A1.</w:t>
      </w:r>
      <w:r w:rsidRPr="000234BB">
        <w:rPr>
          <w:rFonts w:ascii="Arial" w:hAnsi="Arial" w:cs="Arial"/>
          <w:szCs w:val="24"/>
        </w:rPr>
        <w:t>2)</w:t>
      </w:r>
    </w:p>
    <w:p w14:paraId="272D1A6E" w14:textId="4C23D658" w:rsidR="00A15A1B" w:rsidRPr="000234BB" w:rsidRDefault="00B15740" w:rsidP="00A15A1B">
      <w:pPr>
        <w:pStyle w:val="quations"/>
      </w:pPr>
      <w:r w:rsidRPr="000234BB">
        <w:rPr>
          <w:rFonts w:cs="Arial"/>
        </w:rPr>
        <w:tab/>
      </w:r>
      <w:r w:rsidR="00A15A1B" w:rsidRPr="005236B4">
        <w:rPr>
          <w:position w:val="-28"/>
        </w:rPr>
        <w:object w:dxaOrig="2080" w:dyaOrig="660" w14:anchorId="09CA268E">
          <v:shape id="_x0000_i1066" type="#_x0000_t75" style="width:104pt;height:33.35pt" o:ole="">
            <v:imagedata r:id="rId91" o:title=""/>
          </v:shape>
          <o:OLEObject Type="Embed" ProgID="Equation.3" ShapeID="_x0000_i1066" DrawAspect="Content" ObjectID="_1358399662" r:id="rId92"/>
        </w:object>
      </w:r>
      <w:r w:rsidRPr="000234BB">
        <w:rPr>
          <w:rFonts w:cs="Arial"/>
        </w:rPr>
        <w:tab/>
        <w:t>(</w:t>
      </w:r>
      <w:r w:rsidR="002176AA">
        <w:rPr>
          <w:rFonts w:cs="Arial"/>
        </w:rPr>
        <w:t>A1.</w:t>
      </w:r>
      <w:r w:rsidRPr="000234BB">
        <w:rPr>
          <w:rFonts w:cs="Arial"/>
        </w:rPr>
        <w:t>3a)</w:t>
      </w:r>
      <w:r w:rsidR="00A15A1B" w:rsidRPr="00A15A1B">
        <w:t xml:space="preserve"> </w:t>
      </w:r>
    </w:p>
    <w:p w14:paraId="65AB5FC4" w14:textId="238937FB" w:rsidR="00B15740" w:rsidRDefault="00B15740" w:rsidP="00FE4352">
      <w:pPr>
        <w:pStyle w:val="Normalnorm"/>
        <w:widowControl/>
        <w:tabs>
          <w:tab w:val="left" w:pos="1105"/>
          <w:tab w:val="center" w:pos="4536"/>
          <w:tab w:val="right" w:pos="9015"/>
        </w:tabs>
        <w:spacing w:before="80"/>
        <w:jc w:val="both"/>
        <w:rPr>
          <w:rFonts w:ascii="Arial" w:hAnsi="Arial" w:cs="Arial"/>
          <w:szCs w:val="24"/>
        </w:rPr>
      </w:pPr>
      <w:proofErr w:type="gramStart"/>
      <w:r w:rsidRPr="000234BB">
        <w:rPr>
          <w:rFonts w:ascii="Arial" w:hAnsi="Arial" w:cs="Arial"/>
          <w:szCs w:val="24"/>
        </w:rPr>
        <w:t>pour</w:t>
      </w:r>
      <w:proofErr w:type="gramEnd"/>
      <w:r w:rsidRPr="000234BB">
        <w:rPr>
          <w:rFonts w:ascii="Arial" w:hAnsi="Arial" w:cs="Arial"/>
          <w:szCs w:val="24"/>
        </w:rPr>
        <w:t xml:space="preserve"> </w:t>
      </w:r>
      <w:r w:rsidR="00A15A1B">
        <w:rPr>
          <w:rFonts w:ascii="Arial" w:hAnsi="Arial" w:cs="Arial"/>
          <w:szCs w:val="24"/>
        </w:rPr>
        <w:t>le gradient d’</w:t>
      </w:r>
      <w:r w:rsidRPr="000234BB">
        <w:rPr>
          <w:rFonts w:ascii="Arial" w:hAnsi="Arial" w:cs="Arial"/>
          <w:szCs w:val="24"/>
        </w:rPr>
        <w:t xml:space="preserve">un scalaire. Pour </w:t>
      </w:r>
      <w:r w:rsidR="00A15A1B">
        <w:rPr>
          <w:rFonts w:ascii="Arial" w:hAnsi="Arial" w:cs="Arial"/>
          <w:szCs w:val="24"/>
        </w:rPr>
        <w:t>la divergence d’</w:t>
      </w:r>
      <w:r w:rsidRPr="000234BB">
        <w:rPr>
          <w:rFonts w:ascii="Arial" w:hAnsi="Arial" w:cs="Arial"/>
          <w:szCs w:val="24"/>
        </w:rPr>
        <w:t xml:space="preserve">un </w:t>
      </w:r>
      <w:proofErr w:type="gramStart"/>
      <w:r w:rsidRPr="000234BB">
        <w:rPr>
          <w:rFonts w:ascii="Arial" w:hAnsi="Arial" w:cs="Arial"/>
          <w:szCs w:val="24"/>
        </w:rPr>
        <w:t>vecteur</w:t>
      </w:r>
      <w:r w:rsidR="00FD6B0D">
        <w:rPr>
          <w:rFonts w:ascii="Arial" w:hAnsi="Arial" w:cs="Arial"/>
          <w:szCs w:val="24"/>
        </w:rPr>
        <w:t xml:space="preserve"> </w:t>
      </w:r>
      <w:proofErr w:type="gramEnd"/>
      <w:r w:rsidR="00FD6B0D" w:rsidRPr="005236B4">
        <w:rPr>
          <w:position w:val="-6"/>
        </w:rPr>
        <w:object w:dxaOrig="220" w:dyaOrig="340" w14:anchorId="7F918BC3">
          <v:shape id="_x0000_i1067" type="#_x0000_t75" style="width:11.35pt;height:17.35pt" o:ole="">
            <v:imagedata r:id="rId93" o:title=""/>
          </v:shape>
          <o:OLEObject Type="Embed" ProgID="Equation.3" ShapeID="_x0000_i1067" DrawAspect="Content" ObjectID="_1358399663" r:id="rId94"/>
        </w:object>
      </w:r>
      <w:r w:rsidR="00DE55A6">
        <w:rPr>
          <w:rFonts w:ascii="Arial" w:hAnsi="Arial" w:cs="Arial"/>
          <w:szCs w:val="24"/>
        </w:rPr>
        <w:t>, on a</w:t>
      </w:r>
      <w:r w:rsidR="00A15A1B">
        <w:rPr>
          <w:rFonts w:ascii="Arial" w:hAnsi="Arial" w:cs="Arial"/>
          <w:szCs w:val="24"/>
        </w:rPr>
        <w:t xml:space="preserve"> ainsi</w:t>
      </w:r>
      <w:r w:rsidRPr="000234BB">
        <w:rPr>
          <w:rFonts w:ascii="Arial" w:hAnsi="Arial" w:cs="Arial"/>
          <w:szCs w:val="24"/>
        </w:rPr>
        <w:t> :</w:t>
      </w:r>
    </w:p>
    <w:p w14:paraId="61112D6F" w14:textId="1A0BA774" w:rsidR="00A15A1B" w:rsidRDefault="00A15A1B" w:rsidP="00A15A1B">
      <w:pPr>
        <w:pStyle w:val="quations"/>
        <w:rPr>
          <w:rFonts w:cs="Arial"/>
        </w:rPr>
      </w:pPr>
      <w:r>
        <w:rPr>
          <w:rFonts w:cs="Arial"/>
        </w:rPr>
        <w:tab/>
      </w:r>
      <w:r w:rsidR="00FD6B0D" w:rsidRPr="005236B4">
        <w:rPr>
          <w:position w:val="-28"/>
        </w:rPr>
        <w:object w:dxaOrig="2900" w:dyaOrig="720" w14:anchorId="5384A1E0">
          <v:shape id="_x0000_i1068" type="#_x0000_t75" style="width:145.35pt;height:36pt" o:ole="">
            <v:imagedata r:id="rId95" o:title=""/>
          </v:shape>
          <o:OLEObject Type="Embed" ProgID="Equation.3" ShapeID="_x0000_i1068" DrawAspect="Content" ObjectID="_1358399664" r:id="rId96"/>
        </w:object>
      </w:r>
      <w:r w:rsidR="002176AA">
        <w:tab/>
        <w:t>(A1.3b)</w:t>
      </w:r>
    </w:p>
    <w:p w14:paraId="7D4001F8" w14:textId="77777777" w:rsidR="00B15740" w:rsidRPr="000234BB" w:rsidRDefault="00B15740" w:rsidP="00FE4352">
      <w:pPr>
        <w:pStyle w:val="Normalnorm"/>
        <w:widowControl/>
        <w:tabs>
          <w:tab w:val="left" w:pos="1105"/>
          <w:tab w:val="center" w:pos="4536"/>
          <w:tab w:val="right" w:pos="9015"/>
        </w:tabs>
        <w:spacing w:before="80"/>
        <w:jc w:val="both"/>
        <w:rPr>
          <w:rFonts w:ascii="Arial" w:hAnsi="Arial" w:cs="Arial"/>
          <w:szCs w:val="24"/>
        </w:rPr>
      </w:pPr>
      <w:r w:rsidRPr="000234BB">
        <w:rPr>
          <w:rFonts w:ascii="Arial" w:hAnsi="Arial" w:cs="Arial"/>
          <w:szCs w:val="24"/>
        </w:rPr>
        <w:t>De même, pour une dérivée temporelle, on a</w:t>
      </w:r>
    </w:p>
    <w:p w14:paraId="4119F3FA" w14:textId="08309344" w:rsidR="002176AA" w:rsidRDefault="00B15740" w:rsidP="002176AA">
      <w:pPr>
        <w:pStyle w:val="quations"/>
        <w:rPr>
          <w:rFonts w:cs="Arial"/>
        </w:rPr>
      </w:pPr>
      <w:r w:rsidRPr="000234BB">
        <w:rPr>
          <w:rFonts w:cs="Arial"/>
        </w:rPr>
        <w:tab/>
      </w:r>
      <w:r w:rsidR="002176AA" w:rsidRPr="005236B4">
        <w:rPr>
          <w:position w:val="-32"/>
        </w:rPr>
        <w:object w:dxaOrig="2360" w:dyaOrig="720" w14:anchorId="00C22233">
          <v:shape id="_x0000_i1069" type="#_x0000_t75" style="width:118pt;height:36pt" o:ole="">
            <v:imagedata r:id="rId97" o:title=""/>
          </v:shape>
          <o:OLEObject Type="Embed" ProgID="Equation.3" ShapeID="_x0000_i1069" DrawAspect="Content" ObjectID="_1358399665" r:id="rId98"/>
        </w:object>
      </w:r>
      <w:r w:rsidRPr="000234BB">
        <w:rPr>
          <w:rFonts w:cs="Arial"/>
        </w:rPr>
        <w:tab/>
        <w:t>(</w:t>
      </w:r>
      <w:r w:rsidR="002176AA">
        <w:rPr>
          <w:rFonts w:cs="Arial"/>
        </w:rPr>
        <w:t>A1.</w:t>
      </w:r>
      <w:r w:rsidRPr="000234BB">
        <w:rPr>
          <w:rFonts w:cs="Arial"/>
        </w:rPr>
        <w:t>4)</w:t>
      </w:r>
      <w:r w:rsidR="002176AA" w:rsidRPr="002176AA">
        <w:rPr>
          <w:rFonts w:cs="Arial"/>
        </w:rPr>
        <w:t xml:space="preserve"> </w:t>
      </w:r>
    </w:p>
    <w:p w14:paraId="7230252E" w14:textId="1DF0FCAB" w:rsidR="00B15740" w:rsidRPr="000234BB" w:rsidRDefault="00B15740" w:rsidP="002176AA">
      <w:pPr>
        <w:pStyle w:val="Normalnorm"/>
        <w:widowControl/>
        <w:tabs>
          <w:tab w:val="left" w:pos="1105"/>
          <w:tab w:val="center" w:pos="4536"/>
          <w:tab w:val="right" w:pos="9015"/>
        </w:tabs>
        <w:spacing w:before="80"/>
        <w:jc w:val="both"/>
        <w:rPr>
          <w:rFonts w:cs="Arial"/>
        </w:rPr>
      </w:pPr>
    </w:p>
    <w:p w14:paraId="464342EB" w14:textId="77777777" w:rsidR="00EB4E05" w:rsidRDefault="00EB4E05">
      <w:pPr>
        <w:rPr>
          <w:rFonts w:eastAsia="Times New Roman" w:cs="Arial"/>
          <w:b/>
          <w:lang w:val="fr-FR" w:eastAsia="fr-FR"/>
        </w:rPr>
      </w:pPr>
      <w:r>
        <w:rPr>
          <w:rFonts w:cs="Arial"/>
          <w:b/>
        </w:rPr>
        <w:br w:type="page"/>
      </w:r>
    </w:p>
    <w:p w14:paraId="60ED0769" w14:textId="43C3B6A9" w:rsidR="00FA4D2D" w:rsidRPr="000234BB" w:rsidRDefault="00FA4D2D" w:rsidP="00FE4352">
      <w:pPr>
        <w:pStyle w:val="Normalnorm"/>
        <w:widowControl/>
        <w:tabs>
          <w:tab w:val="left" w:pos="1105"/>
          <w:tab w:val="center" w:pos="4536"/>
          <w:tab w:val="right" w:pos="9015"/>
        </w:tabs>
        <w:spacing w:before="80"/>
        <w:jc w:val="both"/>
        <w:rPr>
          <w:rFonts w:ascii="Arial" w:hAnsi="Arial" w:cs="Arial"/>
          <w:b/>
          <w:szCs w:val="24"/>
        </w:rPr>
      </w:pPr>
      <w:r w:rsidRPr="000234BB">
        <w:rPr>
          <w:rFonts w:ascii="Arial" w:hAnsi="Arial" w:cs="Arial"/>
          <w:b/>
          <w:szCs w:val="24"/>
        </w:rPr>
        <w:t>Équation de continuité</w:t>
      </w:r>
    </w:p>
    <w:p w14:paraId="0042409C" w14:textId="59DEA4A8" w:rsidR="00FA4D2D" w:rsidRPr="000234BB" w:rsidRDefault="00FA4D2D" w:rsidP="00FE4352">
      <w:pPr>
        <w:pStyle w:val="Normalnorm"/>
        <w:widowControl/>
        <w:tabs>
          <w:tab w:val="left" w:pos="1105"/>
          <w:tab w:val="center" w:pos="4536"/>
          <w:tab w:val="right" w:pos="9015"/>
        </w:tabs>
        <w:spacing w:before="80"/>
        <w:jc w:val="both"/>
        <w:rPr>
          <w:rFonts w:ascii="Arial" w:hAnsi="Arial" w:cs="Arial"/>
          <w:szCs w:val="24"/>
        </w:rPr>
      </w:pPr>
      <w:r w:rsidRPr="000234BB">
        <w:rPr>
          <w:rFonts w:ascii="Arial" w:hAnsi="Arial" w:cs="Arial"/>
          <w:szCs w:val="24"/>
        </w:rPr>
        <w:tab/>
        <w:t xml:space="preserve">En coordonnée de hauteur, la loi de conservation de la masse </w:t>
      </w:r>
      <w:r w:rsidR="002176AA">
        <w:rPr>
          <w:rFonts w:ascii="Arial" w:hAnsi="Arial" w:cs="Arial"/>
          <w:szCs w:val="24"/>
        </w:rPr>
        <w:t>énoncée</w:t>
      </w:r>
      <w:r w:rsidRPr="000234BB">
        <w:rPr>
          <w:rFonts w:ascii="Arial" w:hAnsi="Arial" w:cs="Arial"/>
          <w:szCs w:val="24"/>
        </w:rPr>
        <w:t xml:space="preserve"> sous la forme lagrangienne</w:t>
      </w:r>
      <w:r w:rsidR="002176AA">
        <w:rPr>
          <w:rFonts w:ascii="Arial" w:hAnsi="Arial" w:cs="Arial"/>
          <w:szCs w:val="24"/>
        </w:rPr>
        <w:t xml:space="preserve"> est</w:t>
      </w:r>
      <w:r w:rsidRPr="000234BB">
        <w:rPr>
          <w:rFonts w:ascii="Arial" w:hAnsi="Arial" w:cs="Arial"/>
          <w:szCs w:val="24"/>
        </w:rPr>
        <w:t> :</w:t>
      </w:r>
    </w:p>
    <w:p w14:paraId="08B53EA6" w14:textId="77777777" w:rsidR="00FA4D2D" w:rsidRPr="000234BB" w:rsidRDefault="00FA4D2D" w:rsidP="00FE4352">
      <w:pPr>
        <w:pStyle w:val="Normalnorm"/>
        <w:widowControl/>
        <w:tabs>
          <w:tab w:val="left" w:pos="1105"/>
          <w:tab w:val="center" w:pos="4536"/>
          <w:tab w:val="right" w:pos="9015"/>
        </w:tabs>
        <w:spacing w:before="80"/>
        <w:jc w:val="both"/>
        <w:rPr>
          <w:rFonts w:ascii="Arial" w:hAnsi="Arial" w:cs="Arial"/>
          <w:szCs w:val="24"/>
        </w:rPr>
      </w:pPr>
      <w:r w:rsidRPr="000234BB">
        <w:rPr>
          <w:rFonts w:ascii="Arial" w:hAnsi="Arial" w:cs="Arial"/>
          <w:szCs w:val="24"/>
        </w:rPr>
        <w:tab/>
      </w:r>
      <w:r w:rsidRPr="000234BB">
        <w:rPr>
          <w:rFonts w:ascii="Arial" w:hAnsi="Arial" w:cs="Arial"/>
          <w:szCs w:val="24"/>
        </w:rPr>
        <w:tab/>
      </w:r>
      <w:r w:rsidRPr="000234BB">
        <w:rPr>
          <w:rFonts w:ascii="Arial" w:hAnsi="Arial" w:cs="Arial"/>
          <w:position w:val="-26"/>
          <w:szCs w:val="24"/>
        </w:rPr>
        <w:object w:dxaOrig="2320" w:dyaOrig="620" w14:anchorId="0CA7AC18">
          <v:shape id="_x0000_i1070" type="#_x0000_t75" style="width:116pt;height:31.35pt" o:ole="">
            <v:imagedata r:id="rId99" o:title=""/>
          </v:shape>
          <o:OLEObject Type="Embed" ProgID="Equation.3" ShapeID="_x0000_i1070" DrawAspect="Content" ObjectID="_1358399666" r:id="rId100"/>
        </w:object>
      </w:r>
      <w:r w:rsidRPr="000234BB">
        <w:rPr>
          <w:rFonts w:ascii="Arial" w:hAnsi="Arial" w:cs="Arial"/>
          <w:szCs w:val="24"/>
        </w:rPr>
        <w:tab/>
      </w:r>
    </w:p>
    <w:p w14:paraId="2C310C99" w14:textId="77777777" w:rsidR="00FA4D2D" w:rsidRPr="000234BB" w:rsidRDefault="00FA4D2D" w:rsidP="00FE4352">
      <w:pPr>
        <w:pStyle w:val="Normalnorm"/>
        <w:widowControl/>
        <w:tabs>
          <w:tab w:val="left" w:pos="1105"/>
          <w:tab w:val="center" w:pos="4536"/>
          <w:tab w:val="right" w:pos="9015"/>
        </w:tabs>
        <w:spacing w:before="80"/>
        <w:jc w:val="both"/>
        <w:rPr>
          <w:rFonts w:ascii="Arial" w:hAnsi="Arial" w:cs="Arial"/>
          <w:szCs w:val="24"/>
        </w:rPr>
      </w:pPr>
      <w:r w:rsidRPr="000234BB">
        <w:rPr>
          <w:rFonts w:ascii="Arial" w:hAnsi="Arial" w:cs="Arial"/>
          <w:szCs w:val="24"/>
        </w:rPr>
        <w:t>En utilisant les relations de transformation précédemment établies, on a :</w:t>
      </w:r>
    </w:p>
    <w:p w14:paraId="70BD0477" w14:textId="77777777" w:rsidR="00FA4D2D" w:rsidRPr="000234BB" w:rsidRDefault="00FA4D2D" w:rsidP="00FE4352">
      <w:pPr>
        <w:pStyle w:val="Normalnorm"/>
        <w:widowControl/>
        <w:tabs>
          <w:tab w:val="left" w:pos="1105"/>
          <w:tab w:val="center" w:pos="4536"/>
          <w:tab w:val="right" w:pos="9015"/>
        </w:tabs>
        <w:spacing w:before="80"/>
        <w:jc w:val="both"/>
        <w:rPr>
          <w:rFonts w:ascii="Arial" w:hAnsi="Arial" w:cs="Arial"/>
          <w:szCs w:val="24"/>
        </w:rPr>
      </w:pPr>
      <w:r w:rsidRPr="000234BB">
        <w:rPr>
          <w:rFonts w:ascii="Arial" w:hAnsi="Arial" w:cs="Arial"/>
          <w:szCs w:val="24"/>
        </w:rPr>
        <w:tab/>
      </w:r>
      <w:r w:rsidRPr="000234BB">
        <w:rPr>
          <w:rFonts w:ascii="Arial" w:hAnsi="Arial" w:cs="Arial"/>
          <w:szCs w:val="24"/>
        </w:rPr>
        <w:tab/>
      </w:r>
      <w:r w:rsidRPr="000234BB">
        <w:rPr>
          <w:rFonts w:ascii="Arial" w:hAnsi="Arial" w:cs="Arial"/>
          <w:position w:val="-62"/>
          <w:szCs w:val="24"/>
        </w:rPr>
        <w:object w:dxaOrig="3020" w:dyaOrig="1360" w14:anchorId="1781CF3E">
          <v:shape id="_x0000_i1071" type="#_x0000_t75" style="width:151.35pt;height:68pt" o:ole="">
            <v:imagedata r:id="rId101" o:title=""/>
          </v:shape>
          <o:OLEObject Type="Embed" ProgID="Equation.3" ShapeID="_x0000_i1071" DrawAspect="Content" ObjectID="_1358399667" r:id="rId102"/>
        </w:object>
      </w:r>
      <w:r w:rsidRPr="000234BB">
        <w:rPr>
          <w:rFonts w:ascii="Arial" w:hAnsi="Arial" w:cs="Arial"/>
          <w:szCs w:val="24"/>
        </w:rPr>
        <w:tab/>
      </w:r>
    </w:p>
    <w:p w14:paraId="1E613159" w14:textId="77777777" w:rsidR="00FA4D2D" w:rsidRPr="000234BB" w:rsidRDefault="00FA4D2D" w:rsidP="00FE4352">
      <w:pPr>
        <w:pStyle w:val="Normalnorm"/>
        <w:widowControl/>
        <w:tabs>
          <w:tab w:val="left" w:pos="1105"/>
          <w:tab w:val="center" w:pos="4536"/>
          <w:tab w:val="right" w:pos="9015"/>
        </w:tabs>
        <w:spacing w:before="80"/>
        <w:jc w:val="both"/>
        <w:rPr>
          <w:rFonts w:ascii="Arial" w:hAnsi="Arial" w:cs="Arial"/>
          <w:szCs w:val="24"/>
        </w:rPr>
      </w:pPr>
      <w:r w:rsidRPr="000234BB">
        <w:rPr>
          <w:rFonts w:ascii="Arial" w:hAnsi="Arial" w:cs="Arial"/>
          <w:szCs w:val="24"/>
        </w:rPr>
        <w:t>Avec la définition du mouvement vertical, la dernière relation peut se réécrire comme suit :</w:t>
      </w:r>
    </w:p>
    <w:p w14:paraId="11AED29D" w14:textId="77777777" w:rsidR="00FA4D2D" w:rsidRPr="000234BB" w:rsidRDefault="00FA4D2D" w:rsidP="00FE4352">
      <w:pPr>
        <w:pStyle w:val="Normalnorm"/>
        <w:widowControl/>
        <w:tabs>
          <w:tab w:val="left" w:pos="1105"/>
          <w:tab w:val="center" w:pos="4536"/>
          <w:tab w:val="right" w:pos="9015"/>
        </w:tabs>
        <w:spacing w:before="80"/>
        <w:jc w:val="both"/>
        <w:rPr>
          <w:rFonts w:ascii="Arial" w:hAnsi="Arial" w:cs="Arial"/>
          <w:szCs w:val="24"/>
        </w:rPr>
      </w:pPr>
      <w:r w:rsidRPr="000234BB">
        <w:rPr>
          <w:rFonts w:ascii="Arial" w:hAnsi="Arial" w:cs="Arial"/>
          <w:szCs w:val="24"/>
        </w:rPr>
        <w:tab/>
      </w:r>
      <w:r w:rsidRPr="000234BB">
        <w:rPr>
          <w:rFonts w:ascii="Arial" w:hAnsi="Arial" w:cs="Arial"/>
          <w:szCs w:val="24"/>
        </w:rPr>
        <w:tab/>
      </w:r>
      <w:r w:rsidRPr="000234BB">
        <w:rPr>
          <w:rFonts w:ascii="Arial" w:hAnsi="Arial" w:cs="Arial"/>
          <w:position w:val="-150"/>
          <w:szCs w:val="24"/>
        </w:rPr>
        <w:object w:dxaOrig="6000" w:dyaOrig="3120" w14:anchorId="69F82BAD">
          <v:shape id="_x0000_i1072" type="#_x0000_t75" style="width:300pt;height:156pt" o:ole="">
            <v:imagedata r:id="rId103" o:title=""/>
          </v:shape>
          <o:OLEObject Type="Embed" ProgID="Equation.3" ShapeID="_x0000_i1072" DrawAspect="Content" ObjectID="_1358399668" r:id="rId104"/>
        </w:object>
      </w:r>
      <w:r w:rsidRPr="000234BB">
        <w:rPr>
          <w:rFonts w:ascii="Arial" w:hAnsi="Arial" w:cs="Arial"/>
          <w:szCs w:val="24"/>
        </w:rPr>
        <w:tab/>
      </w:r>
    </w:p>
    <w:p w14:paraId="7AD29C1C" w14:textId="77777777" w:rsidR="00FA4D2D" w:rsidRPr="000234BB" w:rsidRDefault="00FA4D2D" w:rsidP="00FE4352">
      <w:pPr>
        <w:pStyle w:val="Normalnorm"/>
        <w:widowControl/>
        <w:tabs>
          <w:tab w:val="left" w:pos="1105"/>
          <w:tab w:val="center" w:pos="4536"/>
          <w:tab w:val="right" w:pos="9015"/>
        </w:tabs>
        <w:spacing w:before="80"/>
        <w:jc w:val="both"/>
        <w:rPr>
          <w:rFonts w:ascii="Arial" w:hAnsi="Arial" w:cs="Arial"/>
          <w:szCs w:val="24"/>
        </w:rPr>
      </w:pPr>
      <w:r w:rsidRPr="000234BB">
        <w:rPr>
          <w:rFonts w:ascii="Arial" w:hAnsi="Arial" w:cs="Arial"/>
          <w:szCs w:val="24"/>
        </w:rPr>
        <w:t>En substituant ces relations dans l’équation de continuité, on obtient :</w:t>
      </w:r>
    </w:p>
    <w:p w14:paraId="7CBBDE85" w14:textId="77777777" w:rsidR="00FA4D2D" w:rsidRPr="000234BB" w:rsidRDefault="00FA4D2D" w:rsidP="00FE4352">
      <w:pPr>
        <w:pStyle w:val="Normalnorm"/>
        <w:widowControl/>
        <w:tabs>
          <w:tab w:val="left" w:pos="1105"/>
          <w:tab w:val="center" w:pos="4536"/>
          <w:tab w:val="right" w:pos="9015"/>
        </w:tabs>
        <w:spacing w:before="80"/>
        <w:jc w:val="both"/>
        <w:rPr>
          <w:rFonts w:ascii="Arial" w:hAnsi="Arial" w:cs="Arial"/>
          <w:szCs w:val="24"/>
        </w:rPr>
      </w:pPr>
      <w:r w:rsidRPr="000234BB">
        <w:rPr>
          <w:rFonts w:ascii="Arial" w:hAnsi="Arial" w:cs="Arial"/>
          <w:szCs w:val="24"/>
        </w:rPr>
        <w:tab/>
      </w:r>
      <w:r w:rsidRPr="000234BB">
        <w:rPr>
          <w:rFonts w:ascii="Arial" w:hAnsi="Arial" w:cs="Arial"/>
          <w:szCs w:val="24"/>
        </w:rPr>
        <w:tab/>
      </w:r>
      <w:r w:rsidRPr="000234BB">
        <w:rPr>
          <w:rFonts w:ascii="Arial" w:hAnsi="Arial" w:cs="Arial"/>
          <w:position w:val="-26"/>
          <w:szCs w:val="24"/>
        </w:rPr>
        <w:object w:dxaOrig="6320" w:dyaOrig="660" w14:anchorId="70B087DA">
          <v:shape id="_x0000_i1073" type="#_x0000_t75" style="width:316pt;height:33.35pt" o:ole="">
            <v:imagedata r:id="rId105" o:title=""/>
          </v:shape>
          <o:OLEObject Type="Embed" ProgID="Equation.3" ShapeID="_x0000_i1073" DrawAspect="Content" ObjectID="_1358399669" r:id="rId106"/>
        </w:object>
      </w:r>
      <w:r w:rsidRPr="000234BB">
        <w:rPr>
          <w:rFonts w:ascii="Arial" w:hAnsi="Arial" w:cs="Arial"/>
          <w:szCs w:val="24"/>
        </w:rPr>
        <w:tab/>
      </w:r>
    </w:p>
    <w:p w14:paraId="4E549A5D" w14:textId="77777777" w:rsidR="00FA4D2D" w:rsidRPr="000234BB" w:rsidRDefault="00FA4D2D" w:rsidP="00FE4352">
      <w:pPr>
        <w:pStyle w:val="Normalnorm"/>
        <w:widowControl/>
        <w:tabs>
          <w:tab w:val="left" w:pos="1105"/>
          <w:tab w:val="center" w:pos="4536"/>
          <w:tab w:val="right" w:pos="9015"/>
        </w:tabs>
        <w:spacing w:before="80"/>
        <w:jc w:val="both"/>
        <w:rPr>
          <w:rFonts w:ascii="Arial" w:hAnsi="Arial" w:cs="Arial"/>
          <w:szCs w:val="24"/>
        </w:rPr>
      </w:pPr>
      <w:r w:rsidRPr="000234BB">
        <w:rPr>
          <w:rFonts w:ascii="Arial" w:hAnsi="Arial" w:cs="Arial"/>
          <w:szCs w:val="24"/>
        </w:rPr>
        <w:t>En annulant les 2 termes identiques, on a :</w:t>
      </w:r>
    </w:p>
    <w:p w14:paraId="1EB2B9FA" w14:textId="77777777" w:rsidR="00FA4D2D" w:rsidRPr="000234BB" w:rsidRDefault="00FA4D2D" w:rsidP="00FE4352">
      <w:pPr>
        <w:pStyle w:val="Normalnorm"/>
        <w:widowControl/>
        <w:tabs>
          <w:tab w:val="left" w:pos="1105"/>
          <w:tab w:val="center" w:pos="4536"/>
          <w:tab w:val="right" w:pos="9015"/>
        </w:tabs>
        <w:spacing w:before="80"/>
        <w:jc w:val="both"/>
        <w:rPr>
          <w:rFonts w:ascii="Arial" w:hAnsi="Arial" w:cs="Arial"/>
          <w:szCs w:val="24"/>
        </w:rPr>
      </w:pPr>
      <w:r w:rsidRPr="000234BB">
        <w:rPr>
          <w:rFonts w:ascii="Arial" w:hAnsi="Arial" w:cs="Arial"/>
          <w:szCs w:val="24"/>
        </w:rPr>
        <w:tab/>
      </w:r>
      <w:r w:rsidRPr="000234BB">
        <w:rPr>
          <w:rFonts w:ascii="Arial" w:hAnsi="Arial" w:cs="Arial"/>
          <w:szCs w:val="24"/>
        </w:rPr>
        <w:tab/>
      </w:r>
      <w:r w:rsidRPr="000234BB">
        <w:rPr>
          <w:rFonts w:ascii="Arial" w:hAnsi="Arial" w:cs="Arial"/>
          <w:position w:val="-56"/>
          <w:szCs w:val="24"/>
        </w:rPr>
        <w:object w:dxaOrig="3460" w:dyaOrig="920" w14:anchorId="3F58A7A3">
          <v:shape id="_x0000_i1074" type="#_x0000_t75" style="width:173.35pt;height:46pt" o:ole="">
            <v:imagedata r:id="rId107" o:title=""/>
          </v:shape>
          <o:OLEObject Type="Embed" ProgID="Equation.3" ShapeID="_x0000_i1074" DrawAspect="Content" ObjectID="_1358399670" r:id="rId108"/>
        </w:object>
      </w:r>
      <w:r w:rsidRPr="000234BB">
        <w:rPr>
          <w:rFonts w:ascii="Arial" w:hAnsi="Arial" w:cs="Arial"/>
          <w:szCs w:val="24"/>
        </w:rPr>
        <w:tab/>
      </w:r>
    </w:p>
    <w:p w14:paraId="49957DA4" w14:textId="77777777" w:rsidR="00FA4D2D" w:rsidRPr="000234BB" w:rsidRDefault="00FA4D2D" w:rsidP="00FE4352">
      <w:pPr>
        <w:pStyle w:val="Normalnorm"/>
        <w:widowControl/>
        <w:tabs>
          <w:tab w:val="left" w:pos="1105"/>
          <w:tab w:val="center" w:pos="4536"/>
          <w:tab w:val="right" w:pos="9015"/>
        </w:tabs>
        <w:spacing w:before="80"/>
        <w:jc w:val="both"/>
        <w:rPr>
          <w:rFonts w:ascii="Arial" w:hAnsi="Arial" w:cs="Arial"/>
          <w:szCs w:val="24"/>
        </w:rPr>
      </w:pPr>
      <w:r w:rsidRPr="000234BB">
        <w:rPr>
          <w:rFonts w:ascii="Arial" w:hAnsi="Arial" w:cs="Arial"/>
          <w:szCs w:val="24"/>
        </w:rPr>
        <w:t>En combinant les 2 premiers termes, on obtient :</w:t>
      </w:r>
    </w:p>
    <w:p w14:paraId="0701E3E8" w14:textId="77777777" w:rsidR="00FA4D2D" w:rsidRPr="000234BB" w:rsidRDefault="00FA4D2D" w:rsidP="00FE4352">
      <w:pPr>
        <w:pStyle w:val="Normalnorm"/>
        <w:widowControl/>
        <w:tabs>
          <w:tab w:val="left" w:pos="1105"/>
          <w:tab w:val="center" w:pos="4536"/>
          <w:tab w:val="right" w:pos="9015"/>
        </w:tabs>
        <w:spacing w:before="80"/>
        <w:jc w:val="both"/>
        <w:rPr>
          <w:rFonts w:ascii="Arial" w:hAnsi="Arial" w:cs="Arial"/>
          <w:szCs w:val="24"/>
        </w:rPr>
      </w:pPr>
      <w:r w:rsidRPr="000234BB">
        <w:rPr>
          <w:rFonts w:ascii="Arial" w:hAnsi="Arial" w:cs="Arial"/>
          <w:szCs w:val="24"/>
        </w:rPr>
        <w:tab/>
      </w:r>
      <w:r w:rsidRPr="000234BB">
        <w:rPr>
          <w:rFonts w:ascii="Arial" w:hAnsi="Arial" w:cs="Arial"/>
          <w:szCs w:val="24"/>
        </w:rPr>
        <w:tab/>
      </w:r>
      <w:r w:rsidRPr="000234BB">
        <w:rPr>
          <w:rFonts w:ascii="Arial" w:hAnsi="Arial" w:cs="Arial"/>
          <w:position w:val="-62"/>
          <w:szCs w:val="24"/>
        </w:rPr>
        <w:object w:dxaOrig="3420" w:dyaOrig="1020" w14:anchorId="4723F25A">
          <v:shape id="_x0000_i1075" type="#_x0000_t75" style="width:171.35pt;height:51.35pt" o:ole="">
            <v:imagedata r:id="rId109" o:title=""/>
          </v:shape>
          <o:OLEObject Type="Embed" ProgID="Equation.3" ShapeID="_x0000_i1075" DrawAspect="Content" ObjectID="_1358399671" r:id="rId110"/>
        </w:object>
      </w:r>
      <w:r w:rsidRPr="000234BB">
        <w:rPr>
          <w:rFonts w:ascii="Arial" w:hAnsi="Arial" w:cs="Arial"/>
          <w:szCs w:val="24"/>
        </w:rPr>
        <w:tab/>
      </w:r>
    </w:p>
    <w:p w14:paraId="6E910143" w14:textId="62C35DA5" w:rsidR="00FA4D2D" w:rsidRPr="000234BB" w:rsidRDefault="00EB4E05" w:rsidP="00FE4352">
      <w:pPr>
        <w:pStyle w:val="Normalnorm"/>
        <w:widowControl/>
        <w:tabs>
          <w:tab w:val="left" w:pos="1105"/>
          <w:tab w:val="center" w:pos="4536"/>
          <w:tab w:val="right" w:pos="9015"/>
        </w:tabs>
        <w:spacing w:before="80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ab/>
      </w:r>
      <w:r w:rsidR="00FA4D2D" w:rsidRPr="000234BB">
        <w:rPr>
          <w:rFonts w:ascii="Arial" w:hAnsi="Arial" w:cs="Arial"/>
          <w:szCs w:val="24"/>
        </w:rPr>
        <w:t xml:space="preserve">Ainsi en coordonnée </w:t>
      </w:r>
      <w:proofErr w:type="gramStart"/>
      <w:r w:rsidR="00FA4D2D" w:rsidRPr="000234BB">
        <w:rPr>
          <w:rFonts w:ascii="Arial" w:hAnsi="Arial" w:cs="Arial"/>
          <w:szCs w:val="24"/>
        </w:rPr>
        <w:t>généralisée</w:t>
      </w:r>
      <w:r w:rsidR="00A2481D">
        <w:rPr>
          <w:rFonts w:ascii="Arial" w:hAnsi="Arial" w:cs="Arial"/>
          <w:szCs w:val="24"/>
        </w:rPr>
        <w:t xml:space="preserve"> </w:t>
      </w:r>
      <w:proofErr w:type="gramEnd"/>
      <w:r w:rsidR="00A2481D" w:rsidRPr="005236B4">
        <w:rPr>
          <w:position w:val="-10"/>
        </w:rPr>
        <w:object w:dxaOrig="220" w:dyaOrig="280" w14:anchorId="53B01112">
          <v:shape id="_x0000_i1076" type="#_x0000_t75" style="width:11.35pt;height:14pt" o:ole="">
            <v:imagedata r:id="rId111" o:title=""/>
          </v:shape>
          <o:OLEObject Type="Embed" ProgID="Equation.3" ShapeID="_x0000_i1076" DrawAspect="Content" ObjectID="_1358399672" r:id="rId112"/>
        </w:object>
      </w:r>
      <w:r w:rsidR="00FA4D2D" w:rsidRPr="000234BB">
        <w:rPr>
          <w:rFonts w:ascii="Arial" w:hAnsi="Arial" w:cs="Arial"/>
          <w:szCs w:val="24"/>
        </w:rPr>
        <w:t>, la forme lagrangienne peut s’écrire comme suit :</w:t>
      </w:r>
    </w:p>
    <w:p w14:paraId="4BEA5A34" w14:textId="77777777" w:rsidR="00FA4D2D" w:rsidRPr="000234BB" w:rsidRDefault="00FA4D2D" w:rsidP="00FE4352">
      <w:pPr>
        <w:pStyle w:val="Normalnorm"/>
        <w:widowControl/>
        <w:tabs>
          <w:tab w:val="left" w:pos="1105"/>
          <w:tab w:val="center" w:pos="4536"/>
          <w:tab w:val="right" w:pos="9015"/>
        </w:tabs>
        <w:spacing w:before="80"/>
        <w:jc w:val="both"/>
        <w:rPr>
          <w:rFonts w:ascii="Arial" w:hAnsi="Arial" w:cs="Arial"/>
          <w:szCs w:val="24"/>
        </w:rPr>
      </w:pPr>
      <w:r w:rsidRPr="000234BB">
        <w:rPr>
          <w:rFonts w:ascii="Arial" w:hAnsi="Arial" w:cs="Arial"/>
          <w:szCs w:val="24"/>
        </w:rPr>
        <w:tab/>
      </w:r>
      <w:r w:rsidRPr="000234BB">
        <w:rPr>
          <w:rFonts w:ascii="Arial" w:hAnsi="Arial" w:cs="Arial"/>
          <w:szCs w:val="24"/>
        </w:rPr>
        <w:tab/>
      </w:r>
      <w:r w:rsidRPr="000234BB">
        <w:rPr>
          <w:rFonts w:ascii="Arial" w:hAnsi="Arial" w:cs="Arial"/>
          <w:position w:val="-28"/>
          <w:szCs w:val="24"/>
        </w:rPr>
        <w:object w:dxaOrig="3560" w:dyaOrig="680" w14:anchorId="4915543E">
          <v:shape id="_x0000_i1077" type="#_x0000_t75" style="width:178pt;height:34pt" o:ole="">
            <v:imagedata r:id="rId113" o:title=""/>
          </v:shape>
          <o:OLEObject Type="Embed" ProgID="Equation.3" ShapeID="_x0000_i1077" DrawAspect="Content" ObjectID="_1358399673" r:id="rId114"/>
        </w:object>
      </w:r>
      <w:r w:rsidRPr="000234BB">
        <w:rPr>
          <w:rFonts w:ascii="Arial" w:hAnsi="Arial" w:cs="Arial"/>
          <w:szCs w:val="24"/>
        </w:rPr>
        <w:tab/>
      </w:r>
    </w:p>
    <w:p w14:paraId="78936842" w14:textId="292A3642" w:rsidR="00FA4D2D" w:rsidRPr="000234BB" w:rsidRDefault="00FA4D2D" w:rsidP="00FE4352">
      <w:pPr>
        <w:pStyle w:val="Normalnorm"/>
        <w:widowControl/>
        <w:tabs>
          <w:tab w:val="left" w:pos="1105"/>
          <w:tab w:val="center" w:pos="4536"/>
          <w:tab w:val="right" w:pos="9015"/>
        </w:tabs>
        <w:spacing w:before="80"/>
        <w:jc w:val="both"/>
        <w:rPr>
          <w:rFonts w:ascii="Arial" w:hAnsi="Arial" w:cs="Arial"/>
          <w:szCs w:val="24"/>
        </w:rPr>
      </w:pPr>
      <w:proofErr w:type="gramStart"/>
      <w:r w:rsidRPr="000234BB">
        <w:rPr>
          <w:rFonts w:ascii="Arial" w:hAnsi="Arial" w:cs="Arial"/>
          <w:szCs w:val="24"/>
        </w:rPr>
        <w:t>alors</w:t>
      </w:r>
      <w:proofErr w:type="gramEnd"/>
      <w:r w:rsidRPr="000234BB">
        <w:rPr>
          <w:rFonts w:ascii="Arial" w:hAnsi="Arial" w:cs="Arial"/>
          <w:szCs w:val="24"/>
        </w:rPr>
        <w:t xml:space="preserve"> qu’en coordonnée de hauteur</w:t>
      </w:r>
      <w:r w:rsidR="00A2481D">
        <w:rPr>
          <w:rFonts w:ascii="Arial" w:hAnsi="Arial" w:cs="Arial"/>
          <w:szCs w:val="24"/>
        </w:rPr>
        <w:t xml:space="preserve"> </w:t>
      </w:r>
      <w:r w:rsidR="00A2481D" w:rsidRPr="005236B4">
        <w:rPr>
          <w:position w:val="-6"/>
        </w:rPr>
        <w:object w:dxaOrig="180" w:dyaOrig="220" w14:anchorId="02C3B603">
          <v:shape id="_x0000_i1078" type="#_x0000_t75" style="width:9.35pt;height:11.35pt" o:ole="">
            <v:imagedata r:id="rId115" o:title=""/>
          </v:shape>
          <o:OLEObject Type="Embed" ProgID="Equation.3" ShapeID="_x0000_i1078" DrawAspect="Content" ObjectID="_1358399674" r:id="rId116"/>
        </w:object>
      </w:r>
      <w:r w:rsidRPr="000234BB">
        <w:rPr>
          <w:rFonts w:ascii="Arial" w:hAnsi="Arial" w:cs="Arial"/>
          <w:szCs w:val="24"/>
        </w:rPr>
        <w:t>, elle est :</w:t>
      </w:r>
    </w:p>
    <w:p w14:paraId="4A13B758" w14:textId="77777777" w:rsidR="00FA4D2D" w:rsidRPr="000234BB" w:rsidRDefault="00FA4D2D" w:rsidP="00FE4352">
      <w:pPr>
        <w:pStyle w:val="Normalnorm"/>
        <w:widowControl/>
        <w:tabs>
          <w:tab w:val="left" w:pos="1105"/>
          <w:tab w:val="center" w:pos="4536"/>
          <w:tab w:val="right" w:pos="9015"/>
        </w:tabs>
        <w:spacing w:before="80"/>
        <w:jc w:val="both"/>
        <w:rPr>
          <w:rFonts w:ascii="Arial" w:hAnsi="Arial" w:cs="Arial"/>
          <w:szCs w:val="24"/>
        </w:rPr>
      </w:pPr>
      <w:r w:rsidRPr="000234BB">
        <w:rPr>
          <w:rFonts w:ascii="Arial" w:hAnsi="Arial" w:cs="Arial"/>
          <w:szCs w:val="24"/>
        </w:rPr>
        <w:tab/>
      </w:r>
      <w:r w:rsidRPr="000234BB">
        <w:rPr>
          <w:rFonts w:ascii="Arial" w:hAnsi="Arial" w:cs="Arial"/>
          <w:szCs w:val="24"/>
        </w:rPr>
        <w:tab/>
      </w:r>
      <w:r w:rsidRPr="000234BB">
        <w:rPr>
          <w:rFonts w:ascii="Arial" w:hAnsi="Arial" w:cs="Arial"/>
          <w:position w:val="-26"/>
          <w:szCs w:val="24"/>
        </w:rPr>
        <w:object w:dxaOrig="2560" w:dyaOrig="640" w14:anchorId="524D976E">
          <v:shape id="_x0000_i1079" type="#_x0000_t75" style="width:128pt;height:32pt" o:ole="">
            <v:imagedata r:id="rId117" o:title=""/>
          </v:shape>
          <o:OLEObject Type="Embed" ProgID="Equation.3" ShapeID="_x0000_i1079" DrawAspect="Content" ObjectID="_1358399675" r:id="rId118"/>
        </w:object>
      </w:r>
    </w:p>
    <w:p w14:paraId="716D7F1C" w14:textId="7BEC6B63" w:rsidR="00FA4D2D" w:rsidRPr="000234BB" w:rsidRDefault="00EB4E05" w:rsidP="00FE4352">
      <w:pPr>
        <w:pStyle w:val="Normalnorm"/>
        <w:widowControl/>
        <w:tabs>
          <w:tab w:val="left" w:pos="1105"/>
          <w:tab w:val="center" w:pos="4536"/>
          <w:tab w:val="right" w:pos="9015"/>
        </w:tabs>
        <w:spacing w:before="80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ab/>
      </w:r>
      <w:r w:rsidR="00FA4D2D" w:rsidRPr="000234BB">
        <w:rPr>
          <w:rFonts w:ascii="Arial" w:hAnsi="Arial" w:cs="Arial"/>
          <w:szCs w:val="24"/>
        </w:rPr>
        <w:t xml:space="preserve">En coordonnée </w:t>
      </w:r>
      <w:proofErr w:type="gramStart"/>
      <w:r w:rsidR="00FA4D2D" w:rsidRPr="000234BB">
        <w:rPr>
          <w:rFonts w:ascii="Arial" w:hAnsi="Arial" w:cs="Arial"/>
          <w:szCs w:val="24"/>
        </w:rPr>
        <w:t>généralisée</w:t>
      </w:r>
      <w:r w:rsidR="00A2481D">
        <w:rPr>
          <w:rFonts w:ascii="Arial" w:hAnsi="Arial" w:cs="Arial"/>
          <w:szCs w:val="24"/>
        </w:rPr>
        <w:t xml:space="preserve"> </w:t>
      </w:r>
      <w:proofErr w:type="gramEnd"/>
      <w:r w:rsidR="00A2481D" w:rsidRPr="005236B4">
        <w:rPr>
          <w:position w:val="-10"/>
        </w:rPr>
        <w:object w:dxaOrig="220" w:dyaOrig="280" w14:anchorId="5F9E2E5C">
          <v:shape id="_x0000_i1080" type="#_x0000_t75" style="width:11.35pt;height:14pt" o:ole="">
            <v:imagedata r:id="rId119" o:title=""/>
          </v:shape>
          <o:OLEObject Type="Embed" ProgID="Equation.3" ShapeID="_x0000_i1080" DrawAspect="Content" ObjectID="_1358399676" r:id="rId120"/>
        </w:object>
      </w:r>
      <w:r w:rsidR="00FA4D2D" w:rsidRPr="000234BB">
        <w:rPr>
          <w:rFonts w:ascii="Arial" w:hAnsi="Arial" w:cs="Arial"/>
          <w:szCs w:val="24"/>
        </w:rPr>
        <w:t>, la forme eulérienne peut s’écrire comme suit :</w:t>
      </w:r>
    </w:p>
    <w:p w14:paraId="10B254B4" w14:textId="77777777" w:rsidR="00FA4D2D" w:rsidRPr="000234BB" w:rsidRDefault="00FA4D2D" w:rsidP="00FE4352">
      <w:pPr>
        <w:pStyle w:val="Normalnorm"/>
        <w:widowControl/>
        <w:tabs>
          <w:tab w:val="left" w:pos="1105"/>
          <w:tab w:val="center" w:pos="4536"/>
          <w:tab w:val="right" w:pos="9015"/>
        </w:tabs>
        <w:spacing w:before="80"/>
        <w:jc w:val="both"/>
        <w:rPr>
          <w:rFonts w:ascii="Arial" w:hAnsi="Arial" w:cs="Arial"/>
          <w:szCs w:val="24"/>
        </w:rPr>
      </w:pPr>
      <w:r w:rsidRPr="000234BB">
        <w:rPr>
          <w:rFonts w:ascii="Arial" w:hAnsi="Arial" w:cs="Arial"/>
          <w:szCs w:val="24"/>
        </w:rPr>
        <w:tab/>
      </w:r>
      <w:r w:rsidRPr="000234BB">
        <w:rPr>
          <w:rFonts w:ascii="Arial" w:hAnsi="Arial" w:cs="Arial"/>
          <w:szCs w:val="24"/>
        </w:rPr>
        <w:tab/>
      </w:r>
      <w:r w:rsidRPr="000234BB">
        <w:rPr>
          <w:rFonts w:ascii="Arial" w:hAnsi="Arial" w:cs="Arial"/>
          <w:position w:val="-30"/>
          <w:szCs w:val="24"/>
        </w:rPr>
        <w:object w:dxaOrig="4360" w:dyaOrig="720" w14:anchorId="05B726B0">
          <v:shape id="_x0000_i1081" type="#_x0000_t75" style="width:218pt;height:36pt" o:ole="">
            <v:imagedata r:id="rId121" o:title=""/>
          </v:shape>
          <o:OLEObject Type="Embed" ProgID="Equation.3" ShapeID="_x0000_i1081" DrawAspect="Content" ObjectID="_1358399677" r:id="rId122"/>
        </w:object>
      </w:r>
      <w:r w:rsidRPr="000234BB">
        <w:rPr>
          <w:rFonts w:ascii="Arial" w:hAnsi="Arial" w:cs="Arial"/>
          <w:szCs w:val="24"/>
        </w:rPr>
        <w:tab/>
      </w:r>
    </w:p>
    <w:p w14:paraId="246836DD" w14:textId="2443658B" w:rsidR="00FA4D2D" w:rsidRPr="000234BB" w:rsidRDefault="00FA4D2D" w:rsidP="00FE4352">
      <w:pPr>
        <w:pStyle w:val="Normalnorm"/>
        <w:widowControl/>
        <w:tabs>
          <w:tab w:val="left" w:pos="1105"/>
          <w:tab w:val="center" w:pos="4536"/>
          <w:tab w:val="right" w:pos="9015"/>
        </w:tabs>
        <w:spacing w:before="80"/>
        <w:jc w:val="both"/>
        <w:rPr>
          <w:rFonts w:ascii="Arial" w:hAnsi="Arial" w:cs="Arial"/>
          <w:szCs w:val="24"/>
        </w:rPr>
      </w:pPr>
      <w:proofErr w:type="gramStart"/>
      <w:r w:rsidRPr="000234BB">
        <w:rPr>
          <w:rFonts w:ascii="Arial" w:hAnsi="Arial" w:cs="Arial"/>
          <w:szCs w:val="24"/>
        </w:rPr>
        <w:t>alors</w:t>
      </w:r>
      <w:proofErr w:type="gramEnd"/>
      <w:r w:rsidRPr="000234BB">
        <w:rPr>
          <w:rFonts w:ascii="Arial" w:hAnsi="Arial" w:cs="Arial"/>
          <w:szCs w:val="24"/>
        </w:rPr>
        <w:t xml:space="preserve"> qu’en coordonnée de hauteur</w:t>
      </w:r>
      <w:r w:rsidR="00A2481D">
        <w:rPr>
          <w:rFonts w:ascii="Arial" w:hAnsi="Arial" w:cs="Arial"/>
          <w:szCs w:val="24"/>
        </w:rPr>
        <w:t xml:space="preserve"> </w:t>
      </w:r>
      <w:r w:rsidR="00A2481D" w:rsidRPr="005236B4">
        <w:rPr>
          <w:position w:val="-6"/>
        </w:rPr>
        <w:object w:dxaOrig="180" w:dyaOrig="220" w14:anchorId="2C49BF7A">
          <v:shape id="_x0000_i1082" type="#_x0000_t75" style="width:9.35pt;height:11.35pt" o:ole="">
            <v:imagedata r:id="rId123" o:title=""/>
          </v:shape>
          <o:OLEObject Type="Embed" ProgID="Equation.3" ShapeID="_x0000_i1082" DrawAspect="Content" ObjectID="_1358399678" r:id="rId124"/>
        </w:object>
      </w:r>
      <w:r w:rsidRPr="000234BB">
        <w:rPr>
          <w:rFonts w:ascii="Arial" w:hAnsi="Arial" w:cs="Arial"/>
          <w:szCs w:val="24"/>
        </w:rPr>
        <w:t>, elle est :</w:t>
      </w:r>
    </w:p>
    <w:p w14:paraId="4D0D7BF9" w14:textId="77777777" w:rsidR="00FA4D2D" w:rsidRPr="000234BB" w:rsidRDefault="00FA4D2D" w:rsidP="00FE4352">
      <w:pPr>
        <w:pStyle w:val="Normalnorm"/>
        <w:widowControl/>
        <w:tabs>
          <w:tab w:val="left" w:pos="1105"/>
          <w:tab w:val="center" w:pos="4536"/>
          <w:tab w:val="right" w:pos="9015"/>
        </w:tabs>
        <w:spacing w:before="80"/>
        <w:jc w:val="both"/>
        <w:rPr>
          <w:rFonts w:ascii="Arial" w:hAnsi="Arial" w:cs="Arial"/>
          <w:szCs w:val="24"/>
        </w:rPr>
      </w:pPr>
      <w:r w:rsidRPr="000234BB">
        <w:rPr>
          <w:rFonts w:ascii="Arial" w:hAnsi="Arial" w:cs="Arial"/>
          <w:szCs w:val="24"/>
        </w:rPr>
        <w:tab/>
      </w:r>
      <w:r w:rsidRPr="000234BB">
        <w:rPr>
          <w:rFonts w:ascii="Arial" w:hAnsi="Arial" w:cs="Arial"/>
          <w:szCs w:val="24"/>
        </w:rPr>
        <w:tab/>
      </w:r>
      <w:r w:rsidRPr="000234BB">
        <w:rPr>
          <w:rFonts w:ascii="Arial" w:hAnsi="Arial" w:cs="Arial"/>
          <w:position w:val="-30"/>
          <w:szCs w:val="24"/>
        </w:rPr>
        <w:object w:dxaOrig="3080" w:dyaOrig="720" w14:anchorId="5E53EB9A">
          <v:shape id="_x0000_i1083" type="#_x0000_t75" style="width:154pt;height:36pt" o:ole="">
            <v:imagedata r:id="rId125" o:title=""/>
          </v:shape>
          <o:OLEObject Type="Embed" ProgID="Equation.3" ShapeID="_x0000_i1083" DrawAspect="Content" ObjectID="_1358399679" r:id="rId126"/>
        </w:object>
      </w:r>
    </w:p>
    <w:p w14:paraId="1959E86F" w14:textId="37E0BD1C" w:rsidR="00FA4D2D" w:rsidRPr="000234BB" w:rsidRDefault="00EB4E05" w:rsidP="00FE4352">
      <w:pPr>
        <w:pStyle w:val="Normalnorm"/>
        <w:widowControl/>
        <w:tabs>
          <w:tab w:val="left" w:pos="1105"/>
          <w:tab w:val="center" w:pos="4536"/>
          <w:tab w:val="right" w:pos="9015"/>
        </w:tabs>
        <w:spacing w:before="80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ab/>
      </w:r>
      <w:r w:rsidR="00FA4D2D" w:rsidRPr="000234BB">
        <w:rPr>
          <w:rFonts w:ascii="Arial" w:hAnsi="Arial" w:cs="Arial"/>
          <w:szCs w:val="24"/>
        </w:rPr>
        <w:t xml:space="preserve">On note que </w:t>
      </w:r>
      <w:r w:rsidR="00FA4D2D" w:rsidRPr="000234BB">
        <w:rPr>
          <w:rFonts w:ascii="Arial" w:hAnsi="Arial" w:cs="Arial"/>
          <w:position w:val="-26"/>
          <w:szCs w:val="24"/>
        </w:rPr>
        <w:object w:dxaOrig="520" w:dyaOrig="620" w14:anchorId="54825F97">
          <v:shape id="_x0000_i1084" type="#_x0000_t75" style="width:26pt;height:31.35pt" o:ole="">
            <v:imagedata r:id="rId127" o:title=""/>
          </v:shape>
          <o:OLEObject Type="Embed" ProgID="Equation.3" ShapeID="_x0000_i1084" DrawAspect="Content" ObjectID="_1358399680" r:id="rId128"/>
        </w:object>
      </w:r>
      <w:r w:rsidR="00FA4D2D" w:rsidRPr="000234BB">
        <w:rPr>
          <w:rFonts w:ascii="Arial" w:hAnsi="Arial" w:cs="Arial"/>
          <w:szCs w:val="24"/>
        </w:rPr>
        <w:t xml:space="preserve"> joue le rôle d’une densité en coordonnée généralisée. Cette variable a des unités cohérentes avec la coordonnée (</w:t>
      </w:r>
      <w:r w:rsidR="00FA4D2D" w:rsidRPr="000234BB">
        <w:rPr>
          <w:rFonts w:ascii="Arial" w:hAnsi="Arial" w:cs="Arial"/>
          <w:position w:val="-10"/>
          <w:szCs w:val="24"/>
        </w:rPr>
        <w:object w:dxaOrig="1180" w:dyaOrig="380" w14:anchorId="289A0C3B">
          <v:shape id="_x0000_i1085" type="#_x0000_t75" style="width:59.35pt;height:19.35pt" o:ole="">
            <v:imagedata r:id="rId129" o:title=""/>
          </v:shape>
          <o:OLEObject Type="Embed" ProgID="Equation.3" ShapeID="_x0000_i1085" DrawAspect="Content" ObjectID="_1358399681" r:id="rId130"/>
        </w:object>
      </w:r>
      <w:r w:rsidR="00FA4D2D" w:rsidRPr="000234BB">
        <w:rPr>
          <w:rFonts w:ascii="Arial" w:hAnsi="Arial" w:cs="Arial"/>
          <w:szCs w:val="24"/>
        </w:rPr>
        <w:t>), de sorte que la masse totale s’obtient en intégrant comme suit en coordonnée généralisée :</w:t>
      </w:r>
    </w:p>
    <w:p w14:paraId="2936B029" w14:textId="77777777" w:rsidR="00FA4D2D" w:rsidRPr="000234BB" w:rsidRDefault="00FA4D2D" w:rsidP="00FE4352">
      <w:pPr>
        <w:pStyle w:val="Normalnorm"/>
        <w:widowControl/>
        <w:tabs>
          <w:tab w:val="left" w:pos="1105"/>
          <w:tab w:val="center" w:pos="4536"/>
          <w:tab w:val="right" w:pos="9015"/>
        </w:tabs>
        <w:spacing w:before="80"/>
        <w:jc w:val="both"/>
        <w:rPr>
          <w:rFonts w:ascii="Arial" w:hAnsi="Arial" w:cs="Arial"/>
          <w:szCs w:val="24"/>
        </w:rPr>
      </w:pPr>
      <w:r w:rsidRPr="000234BB">
        <w:rPr>
          <w:rFonts w:ascii="Arial" w:hAnsi="Arial" w:cs="Arial"/>
          <w:szCs w:val="24"/>
        </w:rPr>
        <w:tab/>
      </w:r>
      <w:r w:rsidRPr="000234BB">
        <w:rPr>
          <w:rFonts w:ascii="Arial" w:hAnsi="Arial" w:cs="Arial"/>
          <w:szCs w:val="24"/>
        </w:rPr>
        <w:tab/>
      </w:r>
      <w:r w:rsidR="00850A84" w:rsidRPr="00850A84">
        <w:rPr>
          <w:rFonts w:ascii="Arial" w:hAnsi="Arial" w:cs="Arial"/>
          <w:position w:val="-30"/>
          <w:szCs w:val="24"/>
        </w:rPr>
        <w:object w:dxaOrig="2420" w:dyaOrig="720" w14:anchorId="38D40E3F">
          <v:shape id="_x0000_i1086" type="#_x0000_t75" style="width:121.35pt;height:36pt" o:ole="">
            <v:imagedata r:id="rId131" o:title=""/>
          </v:shape>
          <o:OLEObject Type="Embed" ProgID="Equation.3" ShapeID="_x0000_i1086" DrawAspect="Content" ObjectID="_1358399682" r:id="rId132"/>
        </w:object>
      </w:r>
    </w:p>
    <w:p w14:paraId="3210D376" w14:textId="77777777" w:rsidR="00FA4D2D" w:rsidRPr="000234BB" w:rsidRDefault="00FA4D2D" w:rsidP="00FE4352">
      <w:pPr>
        <w:pStyle w:val="Normalnorm"/>
        <w:widowControl/>
        <w:tabs>
          <w:tab w:val="left" w:pos="1105"/>
          <w:tab w:val="center" w:pos="4536"/>
          <w:tab w:val="right" w:pos="9015"/>
        </w:tabs>
        <w:spacing w:before="80"/>
        <w:jc w:val="both"/>
        <w:rPr>
          <w:rFonts w:ascii="Arial" w:hAnsi="Arial" w:cs="Arial"/>
          <w:szCs w:val="24"/>
        </w:rPr>
      </w:pPr>
      <w:proofErr w:type="gramStart"/>
      <w:r w:rsidRPr="000234BB">
        <w:rPr>
          <w:rFonts w:ascii="Arial" w:hAnsi="Arial" w:cs="Arial"/>
          <w:szCs w:val="24"/>
        </w:rPr>
        <w:t>alors</w:t>
      </w:r>
      <w:proofErr w:type="gramEnd"/>
      <w:r w:rsidRPr="000234BB">
        <w:rPr>
          <w:rFonts w:ascii="Arial" w:hAnsi="Arial" w:cs="Arial"/>
          <w:szCs w:val="24"/>
        </w:rPr>
        <w:t xml:space="preserve"> qu’en coordonnée de hauteur, on avait :</w:t>
      </w:r>
    </w:p>
    <w:p w14:paraId="4A8D230B" w14:textId="77777777" w:rsidR="00FA4D2D" w:rsidRDefault="00FA4D2D" w:rsidP="00FE4352">
      <w:pPr>
        <w:pStyle w:val="Normalnorm"/>
        <w:widowControl/>
        <w:tabs>
          <w:tab w:val="left" w:pos="1105"/>
          <w:tab w:val="center" w:pos="4536"/>
          <w:tab w:val="right" w:pos="9015"/>
        </w:tabs>
        <w:spacing w:before="80"/>
        <w:jc w:val="both"/>
        <w:rPr>
          <w:rFonts w:ascii="Arial" w:hAnsi="Arial" w:cs="Arial"/>
          <w:position w:val="-26"/>
          <w:szCs w:val="24"/>
        </w:rPr>
      </w:pPr>
      <w:r w:rsidRPr="000234BB">
        <w:rPr>
          <w:rFonts w:ascii="Arial" w:hAnsi="Arial" w:cs="Arial"/>
          <w:szCs w:val="24"/>
        </w:rPr>
        <w:tab/>
      </w:r>
      <w:r w:rsidRPr="000234BB">
        <w:rPr>
          <w:rFonts w:ascii="Arial" w:hAnsi="Arial" w:cs="Arial"/>
          <w:szCs w:val="24"/>
        </w:rPr>
        <w:tab/>
      </w:r>
      <w:r w:rsidR="00850A84" w:rsidRPr="00850A84">
        <w:rPr>
          <w:rFonts w:ascii="Arial" w:hAnsi="Arial" w:cs="Arial"/>
          <w:position w:val="-30"/>
          <w:szCs w:val="24"/>
        </w:rPr>
        <w:object w:dxaOrig="1800" w:dyaOrig="600" w14:anchorId="3A33666C">
          <v:shape id="_x0000_i1087" type="#_x0000_t75" style="width:90pt;height:30pt" o:ole="">
            <v:imagedata r:id="rId133" o:title=""/>
          </v:shape>
          <o:OLEObject Type="Embed" ProgID="Equation.3" ShapeID="_x0000_i1087" DrawAspect="Content" ObjectID="_1358399683" r:id="rId134"/>
        </w:object>
      </w:r>
    </w:p>
    <w:p w14:paraId="0E24F9F7" w14:textId="2115CB6D" w:rsidR="00D4115C" w:rsidRDefault="00D4115C" w:rsidP="00FE4352">
      <w:pPr>
        <w:pStyle w:val="Normalnorm"/>
        <w:widowControl/>
        <w:tabs>
          <w:tab w:val="left" w:pos="1105"/>
          <w:tab w:val="center" w:pos="4536"/>
          <w:tab w:val="right" w:pos="9015"/>
        </w:tabs>
        <w:spacing w:before="80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ab/>
        <w:t>L</w:t>
      </w:r>
      <w:r>
        <w:rPr>
          <w:rFonts w:ascii="Arial" w:hAnsi="Arial" w:cs="Arial"/>
        </w:rPr>
        <w:t>’équation de continuité peut aussi s’écrire comme suit :</w:t>
      </w:r>
    </w:p>
    <w:p w14:paraId="0B2F9D99" w14:textId="30E188F2" w:rsidR="00D4115C" w:rsidRPr="000234BB" w:rsidRDefault="00D4115C" w:rsidP="00D4115C">
      <w:pPr>
        <w:pStyle w:val="Normalnorm"/>
        <w:widowControl/>
        <w:tabs>
          <w:tab w:val="left" w:pos="1105"/>
          <w:tab w:val="center" w:pos="4536"/>
          <w:tab w:val="right" w:pos="9015"/>
        </w:tabs>
        <w:spacing w:before="80"/>
        <w:jc w:val="both"/>
        <w:rPr>
          <w:rFonts w:ascii="Arial" w:hAnsi="Arial" w:cs="Arial"/>
          <w:szCs w:val="24"/>
        </w:rPr>
      </w:pPr>
      <w:r w:rsidRPr="000234BB">
        <w:rPr>
          <w:rFonts w:ascii="Arial" w:hAnsi="Arial" w:cs="Arial"/>
          <w:szCs w:val="24"/>
        </w:rPr>
        <w:tab/>
      </w:r>
      <w:r w:rsidRPr="000234BB">
        <w:rPr>
          <w:rFonts w:ascii="Arial" w:hAnsi="Arial" w:cs="Arial"/>
          <w:szCs w:val="24"/>
        </w:rPr>
        <w:tab/>
      </w:r>
      <w:r w:rsidRPr="005236B4">
        <w:rPr>
          <w:position w:val="-30"/>
        </w:rPr>
        <w:object w:dxaOrig="2800" w:dyaOrig="720" w14:anchorId="328EF1DD">
          <v:shape id="_x0000_i1088" type="#_x0000_t75" style="width:140pt;height:36pt" o:ole="">
            <v:imagedata r:id="rId135" o:title=""/>
          </v:shape>
          <o:OLEObject Type="Embed" ProgID="Equation.3" ShapeID="_x0000_i1088" DrawAspect="Content" ObjectID="_1358399684" r:id="rId136"/>
        </w:object>
      </w:r>
      <w:r w:rsidRPr="000234BB">
        <w:rPr>
          <w:rFonts w:ascii="Arial" w:hAnsi="Arial" w:cs="Arial"/>
          <w:szCs w:val="24"/>
        </w:rPr>
        <w:tab/>
      </w:r>
    </w:p>
    <w:p w14:paraId="2656F839" w14:textId="344225EF" w:rsidR="00D4115C" w:rsidRDefault="00D4115C" w:rsidP="00FE4352">
      <w:pPr>
        <w:pStyle w:val="Normalnorm"/>
        <w:widowControl/>
        <w:tabs>
          <w:tab w:val="left" w:pos="1105"/>
          <w:tab w:val="center" w:pos="4536"/>
          <w:tab w:val="right" w:pos="9015"/>
        </w:tabs>
        <w:spacing w:before="80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On doit prendre la valeur absolue </w:t>
      </w:r>
      <w:r w:rsidR="00DE55A6">
        <w:rPr>
          <w:rFonts w:ascii="Arial" w:hAnsi="Arial" w:cs="Arial"/>
          <w:szCs w:val="24"/>
        </w:rPr>
        <w:t>pour tenir compte du</w:t>
      </w:r>
      <w:r>
        <w:rPr>
          <w:rFonts w:ascii="Arial" w:hAnsi="Arial" w:cs="Arial"/>
          <w:szCs w:val="24"/>
        </w:rPr>
        <w:t xml:space="preserve"> cas </w:t>
      </w:r>
      <w:proofErr w:type="gramStart"/>
      <w:r>
        <w:rPr>
          <w:rFonts w:ascii="Arial" w:hAnsi="Arial" w:cs="Arial"/>
          <w:szCs w:val="24"/>
        </w:rPr>
        <w:t xml:space="preserve">où </w:t>
      </w:r>
      <w:proofErr w:type="gramEnd"/>
      <w:r w:rsidRPr="005236B4">
        <w:rPr>
          <w:position w:val="-28"/>
        </w:rPr>
        <w:object w:dxaOrig="740" w:dyaOrig="660" w14:anchorId="4B409231">
          <v:shape id="_x0000_i1089" type="#_x0000_t75" style="width:37.35pt;height:33.35pt" o:ole="">
            <v:imagedata r:id="rId137" o:title=""/>
          </v:shape>
          <o:OLEObject Type="Embed" ProgID="Equation.3" ShapeID="_x0000_i1089" DrawAspect="Content" ObjectID="_1358399685" r:id="rId138"/>
        </w:object>
      </w:r>
      <w:r>
        <w:t>.</w:t>
      </w:r>
      <w:r>
        <w:rPr>
          <w:rFonts w:ascii="Arial" w:hAnsi="Arial" w:cs="Arial"/>
          <w:szCs w:val="24"/>
        </w:rPr>
        <w:t xml:space="preserve"> En utilisant la relation d’état </w:t>
      </w:r>
      <w:r w:rsidRPr="000234BB">
        <w:rPr>
          <w:rFonts w:cs="Arial"/>
          <w:position w:val="-24"/>
        </w:rPr>
        <w:object w:dxaOrig="820" w:dyaOrig="620" w14:anchorId="3E2B7A32">
          <v:shape id="_x0000_i1090" type="#_x0000_t75" style="width:41.35pt;height:31.35pt" o:ole="">
            <v:imagedata r:id="rId139" o:title=""/>
          </v:shape>
          <o:OLEObject Type="Embed" ProgID="Equation.3" ShapeID="_x0000_i1090" DrawAspect="Content" ObjectID="_1358399686" r:id="rId140"/>
        </w:object>
      </w:r>
      <w:r w:rsidRPr="00D4115C">
        <w:rPr>
          <w:rFonts w:ascii="Arial" w:hAnsi="Arial" w:cs="Arial"/>
        </w:rPr>
        <w:t xml:space="preserve"> (G14.4)</w:t>
      </w:r>
      <w:r>
        <w:rPr>
          <w:rFonts w:ascii="Arial" w:hAnsi="Arial" w:cs="Arial"/>
        </w:rPr>
        <w:t>, l’équation de continuité peut aussi s’écrire</w:t>
      </w:r>
    </w:p>
    <w:p w14:paraId="455E16F6" w14:textId="77777777" w:rsidR="00D4115C" w:rsidRPr="000234BB" w:rsidRDefault="00D4115C" w:rsidP="00D4115C">
      <w:pPr>
        <w:pStyle w:val="quations"/>
        <w:rPr>
          <w:rFonts w:cs="Arial"/>
        </w:rPr>
      </w:pPr>
      <w:r w:rsidRPr="000234BB">
        <w:rPr>
          <w:rFonts w:cs="Arial"/>
        </w:rPr>
        <w:tab/>
      </w:r>
      <w:r w:rsidRPr="007B769A">
        <w:rPr>
          <w:position w:val="-30"/>
        </w:rPr>
        <w:object w:dxaOrig="2840" w:dyaOrig="720" w14:anchorId="2192DF91">
          <v:shape id="_x0000_i1091" type="#_x0000_t75" style="width:142pt;height:36pt" o:ole="">
            <v:imagedata r:id="rId141" o:title=""/>
          </v:shape>
          <o:OLEObject Type="Embed" ProgID="Equation.3" ShapeID="_x0000_i1091" DrawAspect="Content" ObjectID="_1358399687" r:id="rId142"/>
        </w:object>
      </w:r>
      <w:r>
        <w:rPr>
          <w:rFonts w:cs="Arial"/>
        </w:rPr>
        <w:tab/>
        <w:t>(G14.14</w:t>
      </w:r>
      <w:r w:rsidRPr="000234BB">
        <w:rPr>
          <w:rFonts w:cs="Arial"/>
        </w:rPr>
        <w:t>)</w:t>
      </w:r>
    </w:p>
    <w:p w14:paraId="45A3C83D" w14:textId="649F1BE5" w:rsidR="00D4115C" w:rsidRDefault="00D4115C" w:rsidP="00D4115C">
      <w:pPr>
        <w:spacing w:before="80"/>
        <w:rPr>
          <w:rFonts w:cs="Arial"/>
        </w:rPr>
      </w:pPr>
      <w:r>
        <w:rPr>
          <w:rFonts w:cs="Arial"/>
        </w:rPr>
        <w:t xml:space="preserve">étant donné que </w:t>
      </w:r>
      <w:r w:rsidRPr="005236B4">
        <w:rPr>
          <w:position w:val="-4"/>
        </w:rPr>
        <w:object w:dxaOrig="240" w:dyaOrig="240" w14:anchorId="187B2C47">
          <v:shape id="_x0000_i1092" type="#_x0000_t75" style="width:12pt;height:12pt" o:ole="">
            <v:imagedata r:id="rId143" o:title=""/>
          </v:shape>
          <o:OLEObject Type="Embed" ProgID="Equation.3" ShapeID="_x0000_i1092" DrawAspect="Content" ObjectID="_1358399688" r:id="rId144"/>
        </w:object>
      </w:r>
      <w:r>
        <w:t xml:space="preserve"> est constant</w:t>
      </w:r>
      <w:r>
        <w:rPr>
          <w:rFonts w:cs="Arial"/>
        </w:rPr>
        <w:t xml:space="preserve">. </w:t>
      </w:r>
    </w:p>
    <w:p w14:paraId="5C4899C2" w14:textId="77777777" w:rsidR="00D83B84" w:rsidRPr="000234BB" w:rsidRDefault="00D83B84" w:rsidP="00FE4352">
      <w:pPr>
        <w:spacing w:before="80"/>
        <w:rPr>
          <w:rFonts w:cs="Arial"/>
        </w:rPr>
      </w:pPr>
    </w:p>
    <w:p w14:paraId="4200606E" w14:textId="77777777" w:rsidR="00653132" w:rsidRPr="000234BB" w:rsidRDefault="00653132" w:rsidP="00FE4352">
      <w:pPr>
        <w:spacing w:before="80"/>
        <w:rPr>
          <w:rFonts w:cs="Arial"/>
        </w:rPr>
      </w:pPr>
      <w:bookmarkStart w:id="0" w:name="_GoBack"/>
      <w:bookmarkEnd w:id="0"/>
    </w:p>
    <w:sectPr w:rsidR="00653132" w:rsidRPr="000234BB" w:rsidSect="005231FF">
      <w:headerReference w:type="even" r:id="rId145"/>
      <w:headerReference w:type="default" r:id="rId146"/>
      <w:footerReference w:type="even" r:id="rId147"/>
      <w:footerReference w:type="default" r:id="rId148"/>
      <w:headerReference w:type="first" r:id="rId149"/>
      <w:footerReference w:type="first" r:id="rId150"/>
      <w:pgSz w:w="12242" w:h="15842"/>
      <w:pgMar w:top="1134" w:right="1418" w:bottom="1134" w:left="1418" w:header="709" w:footer="964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BAAEC22" w14:textId="77777777" w:rsidR="007073D4" w:rsidRDefault="007073D4" w:rsidP="007073D4">
      <w:r>
        <w:separator/>
      </w:r>
    </w:p>
  </w:endnote>
  <w:endnote w:type="continuationSeparator" w:id="0">
    <w:p w14:paraId="6AF431B5" w14:textId="77777777" w:rsidR="007073D4" w:rsidRDefault="007073D4" w:rsidP="007073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CB2AA1" w14:textId="77777777" w:rsidR="00C8283F" w:rsidRDefault="00C8283F">
    <w:pPr>
      <w:pStyle w:val="Pieddepage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0598F1" w14:textId="69363BC8" w:rsidR="005231FF" w:rsidRDefault="005231FF" w:rsidP="005231FF">
    <w:pPr>
      <w:pStyle w:val="Pieddepage"/>
      <w:pBdr>
        <w:top w:val="single" w:sz="4" w:space="1" w:color="auto"/>
      </w:pBdr>
      <w:shd w:val="pct5" w:color="auto" w:fill="auto"/>
      <w:jc w:val="center"/>
    </w:pPr>
    <w:r>
      <w:rPr>
        <w:lang w:val="fr-FR"/>
      </w:rPr>
      <w:t>Équations continues</w:t>
    </w:r>
    <w:r w:rsidR="00C8283F">
      <w:rPr>
        <w:lang w:val="fr-FR"/>
      </w:rPr>
      <w:t xml:space="preserve"> - Annexes</w:t>
    </w:r>
    <w:r>
      <w:rPr>
        <w:lang w:val="fr-FR"/>
      </w:rPr>
      <w:t xml:space="preserve"> – Page </w:t>
    </w:r>
    <w:r>
      <w:rPr>
        <w:lang w:val="fr-FR"/>
      </w:rPr>
      <w:fldChar w:fldCharType="begin"/>
    </w:r>
    <w:r>
      <w:rPr>
        <w:lang w:val="fr-FR"/>
      </w:rPr>
      <w:instrText xml:space="preserve"> PAGE </w:instrText>
    </w:r>
    <w:r>
      <w:rPr>
        <w:lang w:val="fr-FR"/>
      </w:rPr>
      <w:fldChar w:fldCharType="separate"/>
    </w:r>
    <w:r w:rsidR="00243D3D">
      <w:rPr>
        <w:noProof/>
        <w:lang w:val="fr-FR"/>
      </w:rPr>
      <w:t>6</w:t>
    </w:r>
    <w:r>
      <w:rPr>
        <w:lang w:val="fr-FR"/>
      </w:rPr>
      <w:fldChar w:fldCharType="end"/>
    </w:r>
    <w:r>
      <w:rPr>
        <w:lang w:val="fr-FR"/>
      </w:rPr>
      <w:t xml:space="preserve"> sur </w:t>
    </w:r>
    <w:r>
      <w:rPr>
        <w:lang w:val="fr-FR"/>
      </w:rPr>
      <w:fldChar w:fldCharType="begin"/>
    </w:r>
    <w:r>
      <w:rPr>
        <w:lang w:val="fr-FR"/>
      </w:rPr>
      <w:instrText xml:space="preserve"> NUMPAGES </w:instrText>
    </w:r>
    <w:r>
      <w:rPr>
        <w:lang w:val="fr-FR"/>
      </w:rPr>
      <w:fldChar w:fldCharType="separate"/>
    </w:r>
    <w:r w:rsidR="00243D3D">
      <w:rPr>
        <w:noProof/>
        <w:lang w:val="fr-FR"/>
      </w:rPr>
      <w:t>6</w:t>
    </w:r>
    <w:r>
      <w:rPr>
        <w:lang w:val="fr-FR"/>
      </w:rPr>
      <w:fldChar w:fldCharType="end"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541F01" w14:textId="77777777" w:rsidR="00C8283F" w:rsidRDefault="00C8283F">
    <w:pPr>
      <w:pStyle w:val="Pieddepag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D0CA6AC" w14:textId="77777777" w:rsidR="007073D4" w:rsidRDefault="007073D4" w:rsidP="007073D4">
      <w:r>
        <w:separator/>
      </w:r>
    </w:p>
  </w:footnote>
  <w:footnote w:type="continuationSeparator" w:id="0">
    <w:p w14:paraId="2F601441" w14:textId="77777777" w:rsidR="007073D4" w:rsidRDefault="007073D4" w:rsidP="007073D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0B8BC2" w14:textId="77777777" w:rsidR="00C8283F" w:rsidRDefault="00C8283F">
    <w:pPr>
      <w:pStyle w:val="En-tte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C11C85" w14:textId="77777777" w:rsidR="00C8283F" w:rsidRDefault="00C8283F">
    <w:pPr>
      <w:pStyle w:val="En-tte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236F76" w14:textId="77777777" w:rsidR="00C8283F" w:rsidRDefault="00C8283F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183E"/>
    <w:rsid w:val="00004BBA"/>
    <w:rsid w:val="00017409"/>
    <w:rsid w:val="00017B20"/>
    <w:rsid w:val="000234BB"/>
    <w:rsid w:val="0002533D"/>
    <w:rsid w:val="00035A32"/>
    <w:rsid w:val="000363AC"/>
    <w:rsid w:val="000409A7"/>
    <w:rsid w:val="000440FB"/>
    <w:rsid w:val="000443EB"/>
    <w:rsid w:val="00050214"/>
    <w:rsid w:val="00055BDF"/>
    <w:rsid w:val="00055E7D"/>
    <w:rsid w:val="0006036B"/>
    <w:rsid w:val="00063F6B"/>
    <w:rsid w:val="000730B1"/>
    <w:rsid w:val="00073519"/>
    <w:rsid w:val="00074B85"/>
    <w:rsid w:val="0007614D"/>
    <w:rsid w:val="00080EE2"/>
    <w:rsid w:val="000904C0"/>
    <w:rsid w:val="000931F3"/>
    <w:rsid w:val="0009485B"/>
    <w:rsid w:val="000974A7"/>
    <w:rsid w:val="000A1750"/>
    <w:rsid w:val="000A2246"/>
    <w:rsid w:val="000A3E30"/>
    <w:rsid w:val="000A5796"/>
    <w:rsid w:val="000A5987"/>
    <w:rsid w:val="000A7062"/>
    <w:rsid w:val="000B05DD"/>
    <w:rsid w:val="000B20DF"/>
    <w:rsid w:val="000B6369"/>
    <w:rsid w:val="000C2A30"/>
    <w:rsid w:val="000C60A3"/>
    <w:rsid w:val="000D26FA"/>
    <w:rsid w:val="000E3B2F"/>
    <w:rsid w:val="000F1EF2"/>
    <w:rsid w:val="000F477E"/>
    <w:rsid w:val="000F4BD3"/>
    <w:rsid w:val="000F65A5"/>
    <w:rsid w:val="00100F75"/>
    <w:rsid w:val="00101CD2"/>
    <w:rsid w:val="00104862"/>
    <w:rsid w:val="00105F5B"/>
    <w:rsid w:val="0011156B"/>
    <w:rsid w:val="00123315"/>
    <w:rsid w:val="00124A66"/>
    <w:rsid w:val="00130046"/>
    <w:rsid w:val="00131F75"/>
    <w:rsid w:val="001335F2"/>
    <w:rsid w:val="00133E3A"/>
    <w:rsid w:val="00135099"/>
    <w:rsid w:val="001353D6"/>
    <w:rsid w:val="00137375"/>
    <w:rsid w:val="00137951"/>
    <w:rsid w:val="00141037"/>
    <w:rsid w:val="00142866"/>
    <w:rsid w:val="001436EA"/>
    <w:rsid w:val="001456C7"/>
    <w:rsid w:val="001467A4"/>
    <w:rsid w:val="0014707B"/>
    <w:rsid w:val="00160012"/>
    <w:rsid w:val="0016259C"/>
    <w:rsid w:val="00164A44"/>
    <w:rsid w:val="00164CDC"/>
    <w:rsid w:val="00166E81"/>
    <w:rsid w:val="001703BF"/>
    <w:rsid w:val="00170A15"/>
    <w:rsid w:val="00171547"/>
    <w:rsid w:val="0017189E"/>
    <w:rsid w:val="0017214F"/>
    <w:rsid w:val="00175F71"/>
    <w:rsid w:val="00175F92"/>
    <w:rsid w:val="001816A9"/>
    <w:rsid w:val="001832F4"/>
    <w:rsid w:val="00184331"/>
    <w:rsid w:val="001847EF"/>
    <w:rsid w:val="001852F1"/>
    <w:rsid w:val="00192957"/>
    <w:rsid w:val="0019758F"/>
    <w:rsid w:val="00197C00"/>
    <w:rsid w:val="001A79B1"/>
    <w:rsid w:val="001C393C"/>
    <w:rsid w:val="001C55B1"/>
    <w:rsid w:val="001D6A06"/>
    <w:rsid w:val="001E0681"/>
    <w:rsid w:val="001E3AA4"/>
    <w:rsid w:val="001E6594"/>
    <w:rsid w:val="001F0DCF"/>
    <w:rsid w:val="001F22CC"/>
    <w:rsid w:val="00200E6F"/>
    <w:rsid w:val="0020562A"/>
    <w:rsid w:val="00213EAC"/>
    <w:rsid w:val="0021709E"/>
    <w:rsid w:val="002176AA"/>
    <w:rsid w:val="0022056C"/>
    <w:rsid w:val="00220F7E"/>
    <w:rsid w:val="00221645"/>
    <w:rsid w:val="002236A7"/>
    <w:rsid w:val="00223FD0"/>
    <w:rsid w:val="00224FE8"/>
    <w:rsid w:val="00225666"/>
    <w:rsid w:val="002259CB"/>
    <w:rsid w:val="00227E90"/>
    <w:rsid w:val="0023183E"/>
    <w:rsid w:val="00233AA7"/>
    <w:rsid w:val="002354E6"/>
    <w:rsid w:val="00243D3D"/>
    <w:rsid w:val="00245949"/>
    <w:rsid w:val="00245C1F"/>
    <w:rsid w:val="002503B0"/>
    <w:rsid w:val="0025458C"/>
    <w:rsid w:val="00254674"/>
    <w:rsid w:val="002554E9"/>
    <w:rsid w:val="00261252"/>
    <w:rsid w:val="00261EDE"/>
    <w:rsid w:val="00273392"/>
    <w:rsid w:val="00275D3A"/>
    <w:rsid w:val="00277BE1"/>
    <w:rsid w:val="00283BB5"/>
    <w:rsid w:val="0028554D"/>
    <w:rsid w:val="00287362"/>
    <w:rsid w:val="0029026E"/>
    <w:rsid w:val="00290D1C"/>
    <w:rsid w:val="0029238D"/>
    <w:rsid w:val="00295526"/>
    <w:rsid w:val="002A0392"/>
    <w:rsid w:val="002A0965"/>
    <w:rsid w:val="002A2656"/>
    <w:rsid w:val="002A62E0"/>
    <w:rsid w:val="002A66DF"/>
    <w:rsid w:val="002A726E"/>
    <w:rsid w:val="002B07CB"/>
    <w:rsid w:val="002B48E1"/>
    <w:rsid w:val="002B71B8"/>
    <w:rsid w:val="002C02A6"/>
    <w:rsid w:val="002C111D"/>
    <w:rsid w:val="002C11B1"/>
    <w:rsid w:val="002C5B5C"/>
    <w:rsid w:val="002D0BF8"/>
    <w:rsid w:val="002D1F8D"/>
    <w:rsid w:val="002E01F9"/>
    <w:rsid w:val="002E3AE8"/>
    <w:rsid w:val="002E5465"/>
    <w:rsid w:val="002E7297"/>
    <w:rsid w:val="002F1F68"/>
    <w:rsid w:val="002F42E8"/>
    <w:rsid w:val="002F46A9"/>
    <w:rsid w:val="00301A70"/>
    <w:rsid w:val="00305335"/>
    <w:rsid w:val="00306651"/>
    <w:rsid w:val="00310457"/>
    <w:rsid w:val="003104E4"/>
    <w:rsid w:val="003122C4"/>
    <w:rsid w:val="003206B0"/>
    <w:rsid w:val="00323A8A"/>
    <w:rsid w:val="00326905"/>
    <w:rsid w:val="003301B8"/>
    <w:rsid w:val="00332DCE"/>
    <w:rsid w:val="003350C5"/>
    <w:rsid w:val="003438FE"/>
    <w:rsid w:val="00345F72"/>
    <w:rsid w:val="00355210"/>
    <w:rsid w:val="00355CCC"/>
    <w:rsid w:val="00356EE0"/>
    <w:rsid w:val="003637BF"/>
    <w:rsid w:val="00365658"/>
    <w:rsid w:val="0036693D"/>
    <w:rsid w:val="00366E20"/>
    <w:rsid w:val="003676E3"/>
    <w:rsid w:val="00370908"/>
    <w:rsid w:val="0037108F"/>
    <w:rsid w:val="003738B2"/>
    <w:rsid w:val="0038426D"/>
    <w:rsid w:val="00384913"/>
    <w:rsid w:val="003858FE"/>
    <w:rsid w:val="00392278"/>
    <w:rsid w:val="0039583D"/>
    <w:rsid w:val="00396E2E"/>
    <w:rsid w:val="003A3F12"/>
    <w:rsid w:val="003A55D3"/>
    <w:rsid w:val="003B1852"/>
    <w:rsid w:val="003B5029"/>
    <w:rsid w:val="003B61A9"/>
    <w:rsid w:val="003B709B"/>
    <w:rsid w:val="003C0686"/>
    <w:rsid w:val="003C0A70"/>
    <w:rsid w:val="003C100F"/>
    <w:rsid w:val="003C56FB"/>
    <w:rsid w:val="003C7A82"/>
    <w:rsid w:val="003D1545"/>
    <w:rsid w:val="003D29C3"/>
    <w:rsid w:val="003D386B"/>
    <w:rsid w:val="003D4D8D"/>
    <w:rsid w:val="003D5A45"/>
    <w:rsid w:val="003E21A1"/>
    <w:rsid w:val="003E3DE3"/>
    <w:rsid w:val="003E4324"/>
    <w:rsid w:val="003E522F"/>
    <w:rsid w:val="003E673F"/>
    <w:rsid w:val="003E68BD"/>
    <w:rsid w:val="003F1357"/>
    <w:rsid w:val="003F13E4"/>
    <w:rsid w:val="003F7FAE"/>
    <w:rsid w:val="0040152A"/>
    <w:rsid w:val="00401761"/>
    <w:rsid w:val="004028E1"/>
    <w:rsid w:val="004049D6"/>
    <w:rsid w:val="00411BB9"/>
    <w:rsid w:val="004129DF"/>
    <w:rsid w:val="00414798"/>
    <w:rsid w:val="00415D99"/>
    <w:rsid w:val="00420749"/>
    <w:rsid w:val="00427BA2"/>
    <w:rsid w:val="00435E14"/>
    <w:rsid w:val="00436D68"/>
    <w:rsid w:val="00444634"/>
    <w:rsid w:val="00466EF6"/>
    <w:rsid w:val="004673B0"/>
    <w:rsid w:val="00473A0A"/>
    <w:rsid w:val="00474D74"/>
    <w:rsid w:val="004750BF"/>
    <w:rsid w:val="0047585E"/>
    <w:rsid w:val="00475ED4"/>
    <w:rsid w:val="004760A0"/>
    <w:rsid w:val="00484B2F"/>
    <w:rsid w:val="00486C5D"/>
    <w:rsid w:val="004902F4"/>
    <w:rsid w:val="00492975"/>
    <w:rsid w:val="00492C11"/>
    <w:rsid w:val="004A7FF9"/>
    <w:rsid w:val="004C20A8"/>
    <w:rsid w:val="004C2300"/>
    <w:rsid w:val="004C6763"/>
    <w:rsid w:val="004D0190"/>
    <w:rsid w:val="004D45B7"/>
    <w:rsid w:val="004D615D"/>
    <w:rsid w:val="004D6AD7"/>
    <w:rsid w:val="004E2819"/>
    <w:rsid w:val="004E47A5"/>
    <w:rsid w:val="004F07BA"/>
    <w:rsid w:val="004F5768"/>
    <w:rsid w:val="004F789D"/>
    <w:rsid w:val="00502C8D"/>
    <w:rsid w:val="00505276"/>
    <w:rsid w:val="005060C4"/>
    <w:rsid w:val="00511922"/>
    <w:rsid w:val="005171C7"/>
    <w:rsid w:val="00520CF0"/>
    <w:rsid w:val="005231FF"/>
    <w:rsid w:val="00532C9A"/>
    <w:rsid w:val="005339AA"/>
    <w:rsid w:val="00533B96"/>
    <w:rsid w:val="00534BA5"/>
    <w:rsid w:val="00535E2D"/>
    <w:rsid w:val="00547AB0"/>
    <w:rsid w:val="00550240"/>
    <w:rsid w:val="00550438"/>
    <w:rsid w:val="0055298D"/>
    <w:rsid w:val="00552A13"/>
    <w:rsid w:val="00553A23"/>
    <w:rsid w:val="00560E7E"/>
    <w:rsid w:val="0056146D"/>
    <w:rsid w:val="00563139"/>
    <w:rsid w:val="00563280"/>
    <w:rsid w:val="0056405C"/>
    <w:rsid w:val="00564871"/>
    <w:rsid w:val="00565280"/>
    <w:rsid w:val="00567695"/>
    <w:rsid w:val="00571270"/>
    <w:rsid w:val="005742E1"/>
    <w:rsid w:val="0058316A"/>
    <w:rsid w:val="0058632A"/>
    <w:rsid w:val="005950F7"/>
    <w:rsid w:val="005959C4"/>
    <w:rsid w:val="005A1726"/>
    <w:rsid w:val="005A2E37"/>
    <w:rsid w:val="005A32CF"/>
    <w:rsid w:val="005A399A"/>
    <w:rsid w:val="005A404A"/>
    <w:rsid w:val="005B0C57"/>
    <w:rsid w:val="005B0D19"/>
    <w:rsid w:val="005B2D60"/>
    <w:rsid w:val="005B661C"/>
    <w:rsid w:val="005C0670"/>
    <w:rsid w:val="005C0FAC"/>
    <w:rsid w:val="005C2AD3"/>
    <w:rsid w:val="005C55D6"/>
    <w:rsid w:val="005D544C"/>
    <w:rsid w:val="005E1827"/>
    <w:rsid w:val="005E332C"/>
    <w:rsid w:val="005E37C5"/>
    <w:rsid w:val="005E3A15"/>
    <w:rsid w:val="005F24E8"/>
    <w:rsid w:val="006015A9"/>
    <w:rsid w:val="006038A7"/>
    <w:rsid w:val="00612DF5"/>
    <w:rsid w:val="00613FFD"/>
    <w:rsid w:val="00614548"/>
    <w:rsid w:val="00614AC8"/>
    <w:rsid w:val="00623F3D"/>
    <w:rsid w:val="006267E8"/>
    <w:rsid w:val="00626A2D"/>
    <w:rsid w:val="00631D0F"/>
    <w:rsid w:val="00632D1A"/>
    <w:rsid w:val="006335EC"/>
    <w:rsid w:val="0063365E"/>
    <w:rsid w:val="00633B2A"/>
    <w:rsid w:val="00634255"/>
    <w:rsid w:val="00636C95"/>
    <w:rsid w:val="006378A8"/>
    <w:rsid w:val="006430C6"/>
    <w:rsid w:val="0064415B"/>
    <w:rsid w:val="00644980"/>
    <w:rsid w:val="00645A75"/>
    <w:rsid w:val="00653132"/>
    <w:rsid w:val="00654443"/>
    <w:rsid w:val="00655A92"/>
    <w:rsid w:val="00661A2E"/>
    <w:rsid w:val="006639CB"/>
    <w:rsid w:val="00666225"/>
    <w:rsid w:val="00667937"/>
    <w:rsid w:val="0067187F"/>
    <w:rsid w:val="006755C1"/>
    <w:rsid w:val="00676735"/>
    <w:rsid w:val="00683188"/>
    <w:rsid w:val="00684207"/>
    <w:rsid w:val="00684692"/>
    <w:rsid w:val="006849FE"/>
    <w:rsid w:val="00687633"/>
    <w:rsid w:val="00691100"/>
    <w:rsid w:val="00692A71"/>
    <w:rsid w:val="00694A67"/>
    <w:rsid w:val="00694E0A"/>
    <w:rsid w:val="006951FA"/>
    <w:rsid w:val="00697AA9"/>
    <w:rsid w:val="006A0D46"/>
    <w:rsid w:val="006B2F9B"/>
    <w:rsid w:val="006B602F"/>
    <w:rsid w:val="006C63B8"/>
    <w:rsid w:val="006C74CF"/>
    <w:rsid w:val="006D1DB2"/>
    <w:rsid w:val="006D51DA"/>
    <w:rsid w:val="006D5DA4"/>
    <w:rsid w:val="006D5E90"/>
    <w:rsid w:val="006D6E37"/>
    <w:rsid w:val="006D7F50"/>
    <w:rsid w:val="006E0AC2"/>
    <w:rsid w:val="006E51CB"/>
    <w:rsid w:val="006E6000"/>
    <w:rsid w:val="006F68EF"/>
    <w:rsid w:val="006F75B6"/>
    <w:rsid w:val="006F7E0C"/>
    <w:rsid w:val="0070366A"/>
    <w:rsid w:val="0070454D"/>
    <w:rsid w:val="0070618F"/>
    <w:rsid w:val="007073D4"/>
    <w:rsid w:val="00722209"/>
    <w:rsid w:val="007251C2"/>
    <w:rsid w:val="00732474"/>
    <w:rsid w:val="00737065"/>
    <w:rsid w:val="007438C3"/>
    <w:rsid w:val="00745231"/>
    <w:rsid w:val="0075112C"/>
    <w:rsid w:val="00751EC4"/>
    <w:rsid w:val="007532FA"/>
    <w:rsid w:val="007568DC"/>
    <w:rsid w:val="00756983"/>
    <w:rsid w:val="00757991"/>
    <w:rsid w:val="00760CE0"/>
    <w:rsid w:val="007629CD"/>
    <w:rsid w:val="00764F6B"/>
    <w:rsid w:val="00770A33"/>
    <w:rsid w:val="00771A4D"/>
    <w:rsid w:val="00774F70"/>
    <w:rsid w:val="00774FFE"/>
    <w:rsid w:val="00775658"/>
    <w:rsid w:val="0077673E"/>
    <w:rsid w:val="00777C88"/>
    <w:rsid w:val="007834DD"/>
    <w:rsid w:val="0078789A"/>
    <w:rsid w:val="00787A26"/>
    <w:rsid w:val="007979B1"/>
    <w:rsid w:val="007A21CF"/>
    <w:rsid w:val="007B0BFB"/>
    <w:rsid w:val="007B539E"/>
    <w:rsid w:val="007C156E"/>
    <w:rsid w:val="007C2F80"/>
    <w:rsid w:val="007C5489"/>
    <w:rsid w:val="007C57EF"/>
    <w:rsid w:val="007C640E"/>
    <w:rsid w:val="007D1BAF"/>
    <w:rsid w:val="007D2148"/>
    <w:rsid w:val="007D4E4B"/>
    <w:rsid w:val="007D5144"/>
    <w:rsid w:val="007E3635"/>
    <w:rsid w:val="007E6EAF"/>
    <w:rsid w:val="007F2AF6"/>
    <w:rsid w:val="007F6554"/>
    <w:rsid w:val="0080051A"/>
    <w:rsid w:val="00802406"/>
    <w:rsid w:val="00815370"/>
    <w:rsid w:val="0082247D"/>
    <w:rsid w:val="008234FF"/>
    <w:rsid w:val="0083398F"/>
    <w:rsid w:val="00834285"/>
    <w:rsid w:val="008368FF"/>
    <w:rsid w:val="008371A8"/>
    <w:rsid w:val="00842EE5"/>
    <w:rsid w:val="0084576B"/>
    <w:rsid w:val="008457A5"/>
    <w:rsid w:val="00850A84"/>
    <w:rsid w:val="00851520"/>
    <w:rsid w:val="00852985"/>
    <w:rsid w:val="00857BFF"/>
    <w:rsid w:val="008655E0"/>
    <w:rsid w:val="008657C3"/>
    <w:rsid w:val="0087577D"/>
    <w:rsid w:val="008807D0"/>
    <w:rsid w:val="0088673D"/>
    <w:rsid w:val="00890164"/>
    <w:rsid w:val="00890F5F"/>
    <w:rsid w:val="0089173B"/>
    <w:rsid w:val="00893A88"/>
    <w:rsid w:val="008A244B"/>
    <w:rsid w:val="008A5FC3"/>
    <w:rsid w:val="008A68BB"/>
    <w:rsid w:val="008B3FC1"/>
    <w:rsid w:val="008B5AFD"/>
    <w:rsid w:val="008B75CA"/>
    <w:rsid w:val="008C28A1"/>
    <w:rsid w:val="008C497C"/>
    <w:rsid w:val="008C54D0"/>
    <w:rsid w:val="008D02C8"/>
    <w:rsid w:val="008D1AAC"/>
    <w:rsid w:val="008D38C8"/>
    <w:rsid w:val="008D555A"/>
    <w:rsid w:val="008D7A97"/>
    <w:rsid w:val="008D7EC1"/>
    <w:rsid w:val="008E0645"/>
    <w:rsid w:val="008E066E"/>
    <w:rsid w:val="008E096C"/>
    <w:rsid w:val="008E4098"/>
    <w:rsid w:val="008E44BE"/>
    <w:rsid w:val="008E640A"/>
    <w:rsid w:val="008E738F"/>
    <w:rsid w:val="008F1B5B"/>
    <w:rsid w:val="008F2CD4"/>
    <w:rsid w:val="008F3F31"/>
    <w:rsid w:val="008F4FF9"/>
    <w:rsid w:val="009002E6"/>
    <w:rsid w:val="00902379"/>
    <w:rsid w:val="00902BDE"/>
    <w:rsid w:val="009112ED"/>
    <w:rsid w:val="00917375"/>
    <w:rsid w:val="009254F6"/>
    <w:rsid w:val="00927A4E"/>
    <w:rsid w:val="00927AB5"/>
    <w:rsid w:val="00932734"/>
    <w:rsid w:val="00933F5F"/>
    <w:rsid w:val="009360F8"/>
    <w:rsid w:val="00936B99"/>
    <w:rsid w:val="009552DB"/>
    <w:rsid w:val="00956632"/>
    <w:rsid w:val="00960308"/>
    <w:rsid w:val="0096479F"/>
    <w:rsid w:val="00972AD5"/>
    <w:rsid w:val="00973C29"/>
    <w:rsid w:val="0098257B"/>
    <w:rsid w:val="00982B63"/>
    <w:rsid w:val="0098458E"/>
    <w:rsid w:val="00994744"/>
    <w:rsid w:val="009968E5"/>
    <w:rsid w:val="009A354D"/>
    <w:rsid w:val="009A376F"/>
    <w:rsid w:val="009A6DD7"/>
    <w:rsid w:val="009A75C8"/>
    <w:rsid w:val="009B0FF9"/>
    <w:rsid w:val="009B2A1B"/>
    <w:rsid w:val="009B561B"/>
    <w:rsid w:val="009C08C8"/>
    <w:rsid w:val="009C2EB5"/>
    <w:rsid w:val="009D28AE"/>
    <w:rsid w:val="009D2F28"/>
    <w:rsid w:val="009D6585"/>
    <w:rsid w:val="009E4D00"/>
    <w:rsid w:val="009E5F00"/>
    <w:rsid w:val="009E61F3"/>
    <w:rsid w:val="009F017D"/>
    <w:rsid w:val="009F21DF"/>
    <w:rsid w:val="009F3A8D"/>
    <w:rsid w:val="009F6014"/>
    <w:rsid w:val="00A042A9"/>
    <w:rsid w:val="00A119CA"/>
    <w:rsid w:val="00A14A7B"/>
    <w:rsid w:val="00A15237"/>
    <w:rsid w:val="00A15517"/>
    <w:rsid w:val="00A15A1B"/>
    <w:rsid w:val="00A15C33"/>
    <w:rsid w:val="00A2191D"/>
    <w:rsid w:val="00A2481D"/>
    <w:rsid w:val="00A252DA"/>
    <w:rsid w:val="00A30E22"/>
    <w:rsid w:val="00A3112C"/>
    <w:rsid w:val="00A327CB"/>
    <w:rsid w:val="00A32DAE"/>
    <w:rsid w:val="00A35179"/>
    <w:rsid w:val="00A423CC"/>
    <w:rsid w:val="00A547B0"/>
    <w:rsid w:val="00A54FCA"/>
    <w:rsid w:val="00A57584"/>
    <w:rsid w:val="00A60BF8"/>
    <w:rsid w:val="00A61040"/>
    <w:rsid w:val="00A614E8"/>
    <w:rsid w:val="00A6184F"/>
    <w:rsid w:val="00A62A5A"/>
    <w:rsid w:val="00A72BFE"/>
    <w:rsid w:val="00A76799"/>
    <w:rsid w:val="00A77414"/>
    <w:rsid w:val="00A778FC"/>
    <w:rsid w:val="00A8144B"/>
    <w:rsid w:val="00A8343A"/>
    <w:rsid w:val="00A83D24"/>
    <w:rsid w:val="00A8644A"/>
    <w:rsid w:val="00A93BA9"/>
    <w:rsid w:val="00A95C93"/>
    <w:rsid w:val="00AA2D32"/>
    <w:rsid w:val="00AA46DC"/>
    <w:rsid w:val="00AB1D62"/>
    <w:rsid w:val="00AB45D9"/>
    <w:rsid w:val="00AB4D61"/>
    <w:rsid w:val="00AB5389"/>
    <w:rsid w:val="00AC09B9"/>
    <w:rsid w:val="00AC11A4"/>
    <w:rsid w:val="00AC4538"/>
    <w:rsid w:val="00AC4963"/>
    <w:rsid w:val="00AD25AE"/>
    <w:rsid w:val="00AD7608"/>
    <w:rsid w:val="00AD7647"/>
    <w:rsid w:val="00AE1852"/>
    <w:rsid w:val="00AE6678"/>
    <w:rsid w:val="00AE6CC6"/>
    <w:rsid w:val="00AF05EE"/>
    <w:rsid w:val="00AF0AAD"/>
    <w:rsid w:val="00AF1C41"/>
    <w:rsid w:val="00AF309F"/>
    <w:rsid w:val="00AF346C"/>
    <w:rsid w:val="00AF403D"/>
    <w:rsid w:val="00B00155"/>
    <w:rsid w:val="00B00733"/>
    <w:rsid w:val="00B1194C"/>
    <w:rsid w:val="00B15740"/>
    <w:rsid w:val="00B17600"/>
    <w:rsid w:val="00B2184D"/>
    <w:rsid w:val="00B22399"/>
    <w:rsid w:val="00B23DD4"/>
    <w:rsid w:val="00B24027"/>
    <w:rsid w:val="00B257DC"/>
    <w:rsid w:val="00B26F8D"/>
    <w:rsid w:val="00B306C2"/>
    <w:rsid w:val="00B30825"/>
    <w:rsid w:val="00B31C97"/>
    <w:rsid w:val="00B36608"/>
    <w:rsid w:val="00B37660"/>
    <w:rsid w:val="00B40213"/>
    <w:rsid w:val="00B418A7"/>
    <w:rsid w:val="00B418B7"/>
    <w:rsid w:val="00B43A90"/>
    <w:rsid w:val="00B44504"/>
    <w:rsid w:val="00B44874"/>
    <w:rsid w:val="00B468F2"/>
    <w:rsid w:val="00B508B5"/>
    <w:rsid w:val="00B50C12"/>
    <w:rsid w:val="00B522CA"/>
    <w:rsid w:val="00B55103"/>
    <w:rsid w:val="00B55484"/>
    <w:rsid w:val="00B56C6A"/>
    <w:rsid w:val="00B61AC8"/>
    <w:rsid w:val="00B70B6A"/>
    <w:rsid w:val="00B70DA0"/>
    <w:rsid w:val="00B71D3C"/>
    <w:rsid w:val="00B721BE"/>
    <w:rsid w:val="00B75250"/>
    <w:rsid w:val="00B84B99"/>
    <w:rsid w:val="00B92248"/>
    <w:rsid w:val="00B95A60"/>
    <w:rsid w:val="00BA1D3C"/>
    <w:rsid w:val="00BA7AD4"/>
    <w:rsid w:val="00BB2664"/>
    <w:rsid w:val="00BB44CD"/>
    <w:rsid w:val="00BB5492"/>
    <w:rsid w:val="00BB5C21"/>
    <w:rsid w:val="00BC0E90"/>
    <w:rsid w:val="00BC20E9"/>
    <w:rsid w:val="00BC311B"/>
    <w:rsid w:val="00BC3DC5"/>
    <w:rsid w:val="00BD6237"/>
    <w:rsid w:val="00BE0D67"/>
    <w:rsid w:val="00BE2E43"/>
    <w:rsid w:val="00BE6AEE"/>
    <w:rsid w:val="00BE7CB8"/>
    <w:rsid w:val="00BF01C5"/>
    <w:rsid w:val="00BF10DC"/>
    <w:rsid w:val="00BF3072"/>
    <w:rsid w:val="00BF483E"/>
    <w:rsid w:val="00BF5BB8"/>
    <w:rsid w:val="00C004E7"/>
    <w:rsid w:val="00C11D68"/>
    <w:rsid w:val="00C13459"/>
    <w:rsid w:val="00C15AEB"/>
    <w:rsid w:val="00C16EF6"/>
    <w:rsid w:val="00C17B18"/>
    <w:rsid w:val="00C26B06"/>
    <w:rsid w:val="00C30C41"/>
    <w:rsid w:val="00C31785"/>
    <w:rsid w:val="00C32209"/>
    <w:rsid w:val="00C35A4F"/>
    <w:rsid w:val="00C400D3"/>
    <w:rsid w:val="00C42940"/>
    <w:rsid w:val="00C444BE"/>
    <w:rsid w:val="00C55A82"/>
    <w:rsid w:val="00C569D9"/>
    <w:rsid w:val="00C62A07"/>
    <w:rsid w:val="00C6635E"/>
    <w:rsid w:val="00C66DCA"/>
    <w:rsid w:val="00C67F0B"/>
    <w:rsid w:val="00C7093D"/>
    <w:rsid w:val="00C756E1"/>
    <w:rsid w:val="00C757F1"/>
    <w:rsid w:val="00C8283F"/>
    <w:rsid w:val="00C8300E"/>
    <w:rsid w:val="00C83AC4"/>
    <w:rsid w:val="00C84FBD"/>
    <w:rsid w:val="00C8623F"/>
    <w:rsid w:val="00C90643"/>
    <w:rsid w:val="00C94CFF"/>
    <w:rsid w:val="00C95AE2"/>
    <w:rsid w:val="00CA2C0F"/>
    <w:rsid w:val="00CA626A"/>
    <w:rsid w:val="00CA6A89"/>
    <w:rsid w:val="00CB3358"/>
    <w:rsid w:val="00CB70EE"/>
    <w:rsid w:val="00CB79BB"/>
    <w:rsid w:val="00CC3B68"/>
    <w:rsid w:val="00CC3BC6"/>
    <w:rsid w:val="00CC53FA"/>
    <w:rsid w:val="00CD1A3F"/>
    <w:rsid w:val="00CD561F"/>
    <w:rsid w:val="00CD7412"/>
    <w:rsid w:val="00CD74A5"/>
    <w:rsid w:val="00CD7A4E"/>
    <w:rsid w:val="00CE3BB3"/>
    <w:rsid w:val="00CE4EBF"/>
    <w:rsid w:val="00CF08C9"/>
    <w:rsid w:val="00CF0C6A"/>
    <w:rsid w:val="00CF5432"/>
    <w:rsid w:val="00CF578D"/>
    <w:rsid w:val="00D0031C"/>
    <w:rsid w:val="00D00BDE"/>
    <w:rsid w:val="00D0250F"/>
    <w:rsid w:val="00D04845"/>
    <w:rsid w:val="00D13FE6"/>
    <w:rsid w:val="00D1568B"/>
    <w:rsid w:val="00D15A17"/>
    <w:rsid w:val="00D202EE"/>
    <w:rsid w:val="00D21F5B"/>
    <w:rsid w:val="00D222F5"/>
    <w:rsid w:val="00D26620"/>
    <w:rsid w:val="00D26BB4"/>
    <w:rsid w:val="00D26FE3"/>
    <w:rsid w:val="00D27FCA"/>
    <w:rsid w:val="00D30E80"/>
    <w:rsid w:val="00D334C2"/>
    <w:rsid w:val="00D334E9"/>
    <w:rsid w:val="00D36879"/>
    <w:rsid w:val="00D36F56"/>
    <w:rsid w:val="00D374E9"/>
    <w:rsid w:val="00D40A47"/>
    <w:rsid w:val="00D4115C"/>
    <w:rsid w:val="00D46356"/>
    <w:rsid w:val="00D464B8"/>
    <w:rsid w:val="00D53920"/>
    <w:rsid w:val="00D545A1"/>
    <w:rsid w:val="00D554EB"/>
    <w:rsid w:val="00D60701"/>
    <w:rsid w:val="00D612A5"/>
    <w:rsid w:val="00D66B7E"/>
    <w:rsid w:val="00D703C6"/>
    <w:rsid w:val="00D7675C"/>
    <w:rsid w:val="00D83B84"/>
    <w:rsid w:val="00D95378"/>
    <w:rsid w:val="00D96ADA"/>
    <w:rsid w:val="00D96BAF"/>
    <w:rsid w:val="00D9716E"/>
    <w:rsid w:val="00D97D26"/>
    <w:rsid w:val="00DA32B5"/>
    <w:rsid w:val="00DA3D15"/>
    <w:rsid w:val="00DA6845"/>
    <w:rsid w:val="00DB140E"/>
    <w:rsid w:val="00DB1B2D"/>
    <w:rsid w:val="00DB3950"/>
    <w:rsid w:val="00DB47F5"/>
    <w:rsid w:val="00DC5396"/>
    <w:rsid w:val="00DC7102"/>
    <w:rsid w:val="00DD1585"/>
    <w:rsid w:val="00DD3288"/>
    <w:rsid w:val="00DD552E"/>
    <w:rsid w:val="00DD67F1"/>
    <w:rsid w:val="00DE55A6"/>
    <w:rsid w:val="00DE7751"/>
    <w:rsid w:val="00DF1B6B"/>
    <w:rsid w:val="00DF2EDD"/>
    <w:rsid w:val="00DF2F8C"/>
    <w:rsid w:val="00DF6762"/>
    <w:rsid w:val="00E14B1D"/>
    <w:rsid w:val="00E17121"/>
    <w:rsid w:val="00E22639"/>
    <w:rsid w:val="00E22F58"/>
    <w:rsid w:val="00E26672"/>
    <w:rsid w:val="00E36E0A"/>
    <w:rsid w:val="00E40DE0"/>
    <w:rsid w:val="00E411B0"/>
    <w:rsid w:val="00E43ED2"/>
    <w:rsid w:val="00E463DE"/>
    <w:rsid w:val="00E54C4A"/>
    <w:rsid w:val="00E622C0"/>
    <w:rsid w:val="00E63277"/>
    <w:rsid w:val="00E6510A"/>
    <w:rsid w:val="00E70499"/>
    <w:rsid w:val="00E72A2E"/>
    <w:rsid w:val="00E755AC"/>
    <w:rsid w:val="00E835FE"/>
    <w:rsid w:val="00E85684"/>
    <w:rsid w:val="00E95939"/>
    <w:rsid w:val="00E95D99"/>
    <w:rsid w:val="00EA017D"/>
    <w:rsid w:val="00EA3090"/>
    <w:rsid w:val="00EA46B2"/>
    <w:rsid w:val="00EA59EF"/>
    <w:rsid w:val="00EA60F4"/>
    <w:rsid w:val="00EA67E2"/>
    <w:rsid w:val="00EB197B"/>
    <w:rsid w:val="00EB418D"/>
    <w:rsid w:val="00EB4E05"/>
    <w:rsid w:val="00EB720F"/>
    <w:rsid w:val="00EB730B"/>
    <w:rsid w:val="00EC1066"/>
    <w:rsid w:val="00EC2333"/>
    <w:rsid w:val="00EC291A"/>
    <w:rsid w:val="00EC3606"/>
    <w:rsid w:val="00EC62E1"/>
    <w:rsid w:val="00EC69C3"/>
    <w:rsid w:val="00EC6D82"/>
    <w:rsid w:val="00ED0906"/>
    <w:rsid w:val="00ED3637"/>
    <w:rsid w:val="00ED4FC8"/>
    <w:rsid w:val="00ED611D"/>
    <w:rsid w:val="00EE0AC7"/>
    <w:rsid w:val="00EE2251"/>
    <w:rsid w:val="00EE40CE"/>
    <w:rsid w:val="00EE55C3"/>
    <w:rsid w:val="00EF2116"/>
    <w:rsid w:val="00EF2C25"/>
    <w:rsid w:val="00EF3A17"/>
    <w:rsid w:val="00EF4728"/>
    <w:rsid w:val="00EF77E3"/>
    <w:rsid w:val="00F016AC"/>
    <w:rsid w:val="00F0392C"/>
    <w:rsid w:val="00F0460F"/>
    <w:rsid w:val="00F05361"/>
    <w:rsid w:val="00F06CA3"/>
    <w:rsid w:val="00F17A46"/>
    <w:rsid w:val="00F307B1"/>
    <w:rsid w:val="00F310B9"/>
    <w:rsid w:val="00F311B5"/>
    <w:rsid w:val="00F32864"/>
    <w:rsid w:val="00F34178"/>
    <w:rsid w:val="00F364A2"/>
    <w:rsid w:val="00F37E27"/>
    <w:rsid w:val="00F40E83"/>
    <w:rsid w:val="00F41B59"/>
    <w:rsid w:val="00F535BD"/>
    <w:rsid w:val="00F537B6"/>
    <w:rsid w:val="00F54AD6"/>
    <w:rsid w:val="00F5752B"/>
    <w:rsid w:val="00F66089"/>
    <w:rsid w:val="00F70429"/>
    <w:rsid w:val="00F73649"/>
    <w:rsid w:val="00F75B90"/>
    <w:rsid w:val="00F76C14"/>
    <w:rsid w:val="00F83A34"/>
    <w:rsid w:val="00F84C0B"/>
    <w:rsid w:val="00F85491"/>
    <w:rsid w:val="00F85C5A"/>
    <w:rsid w:val="00F90EF5"/>
    <w:rsid w:val="00F9161F"/>
    <w:rsid w:val="00F948E7"/>
    <w:rsid w:val="00F94C8E"/>
    <w:rsid w:val="00F9592F"/>
    <w:rsid w:val="00F96FEC"/>
    <w:rsid w:val="00FA07CE"/>
    <w:rsid w:val="00FA34B7"/>
    <w:rsid w:val="00FA4D2D"/>
    <w:rsid w:val="00FA5FCA"/>
    <w:rsid w:val="00FB15A7"/>
    <w:rsid w:val="00FB2E14"/>
    <w:rsid w:val="00FC2FAB"/>
    <w:rsid w:val="00FC5544"/>
    <w:rsid w:val="00FC55B0"/>
    <w:rsid w:val="00FC6B14"/>
    <w:rsid w:val="00FC721A"/>
    <w:rsid w:val="00FD0F6C"/>
    <w:rsid w:val="00FD16FF"/>
    <w:rsid w:val="00FD25F3"/>
    <w:rsid w:val="00FD3DB0"/>
    <w:rsid w:val="00FD50FF"/>
    <w:rsid w:val="00FD57A3"/>
    <w:rsid w:val="00FD6B0D"/>
    <w:rsid w:val="00FD796C"/>
    <w:rsid w:val="00FD7D7D"/>
    <w:rsid w:val="00FE0A89"/>
    <w:rsid w:val="00FE2ACA"/>
    <w:rsid w:val="00FE4352"/>
    <w:rsid w:val="00FE72CE"/>
    <w:rsid w:val="00FF2931"/>
    <w:rsid w:val="00FF3144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fr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oNotEmbedSmartTags/>
  <w:decimalSymbol w:val=","/>
  <w:listSeparator w:val=";"/>
  <w14:docId w14:val="74AF961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fr-CA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B2D60"/>
    <w:rPr>
      <w:rFonts w:ascii="Arial" w:hAnsi="Arial"/>
      <w:sz w:val="24"/>
      <w:szCs w:val="24"/>
    </w:rPr>
  </w:style>
  <w:style w:type="paragraph" w:styleId="Titre1">
    <w:name w:val="heading 1"/>
    <w:basedOn w:val="Normal"/>
    <w:next w:val="Normal"/>
    <w:link w:val="Titre1Car"/>
    <w:uiPriority w:val="9"/>
    <w:qFormat/>
    <w:rsid w:val="005231F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6405C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6405C"/>
    <w:rPr>
      <w:rFonts w:ascii="Lucida Grande" w:hAnsi="Lucida Grande" w:cs="Lucida Grande"/>
      <w:sz w:val="18"/>
      <w:szCs w:val="18"/>
    </w:rPr>
  </w:style>
  <w:style w:type="paragraph" w:customStyle="1" w:styleId="Normalnorm">
    <w:name w:val="Normal.norm"/>
    <w:rsid w:val="00EB197B"/>
    <w:pPr>
      <w:widowControl w:val="0"/>
    </w:pPr>
    <w:rPr>
      <w:rFonts w:ascii="Times" w:eastAsia="Times New Roman" w:hAnsi="Times" w:cs="Courier"/>
      <w:sz w:val="24"/>
      <w:lang w:val="fr-FR" w:eastAsia="fr-FR"/>
    </w:rPr>
  </w:style>
  <w:style w:type="character" w:styleId="lev">
    <w:name w:val="Strong"/>
    <w:basedOn w:val="Policepardfaut"/>
    <w:uiPriority w:val="22"/>
    <w:qFormat/>
    <w:rsid w:val="00EC6D82"/>
    <w:rPr>
      <w:b/>
      <w:bCs/>
    </w:rPr>
  </w:style>
  <w:style w:type="paragraph" w:styleId="Notedebasdepage">
    <w:name w:val="footnote text"/>
    <w:basedOn w:val="Normal"/>
    <w:link w:val="NotedebasdepageCar"/>
    <w:uiPriority w:val="99"/>
    <w:unhideWhenUsed/>
    <w:rsid w:val="007073D4"/>
  </w:style>
  <w:style w:type="character" w:customStyle="1" w:styleId="NotedebasdepageCar">
    <w:name w:val="Note de bas de page Car"/>
    <w:basedOn w:val="Policepardfaut"/>
    <w:link w:val="Notedebasdepage"/>
    <w:uiPriority w:val="99"/>
    <w:rsid w:val="007073D4"/>
    <w:rPr>
      <w:rFonts w:ascii="Arial" w:hAnsi="Arial"/>
      <w:sz w:val="24"/>
      <w:szCs w:val="24"/>
    </w:rPr>
  </w:style>
  <w:style w:type="paragraph" w:customStyle="1" w:styleId="quations">
    <w:name w:val="Équations"/>
    <w:basedOn w:val="Normal"/>
    <w:qFormat/>
    <w:rsid w:val="00F84C0B"/>
    <w:pPr>
      <w:tabs>
        <w:tab w:val="center" w:pos="4536"/>
        <w:tab w:val="right" w:pos="9214"/>
      </w:tabs>
    </w:pPr>
  </w:style>
  <w:style w:type="character" w:styleId="Marquenotebasdepage">
    <w:name w:val="footnote reference"/>
    <w:basedOn w:val="Policepardfaut"/>
    <w:uiPriority w:val="99"/>
    <w:unhideWhenUsed/>
    <w:rsid w:val="007073D4"/>
    <w:rPr>
      <w:vertAlign w:val="superscript"/>
    </w:rPr>
  </w:style>
  <w:style w:type="character" w:customStyle="1" w:styleId="Titre1Car">
    <w:name w:val="Titre 1 Car"/>
    <w:basedOn w:val="Policepardfaut"/>
    <w:link w:val="Titre1"/>
    <w:uiPriority w:val="9"/>
    <w:rsid w:val="005231FF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En-tte">
    <w:name w:val="header"/>
    <w:basedOn w:val="Normal"/>
    <w:link w:val="En-tteCar"/>
    <w:uiPriority w:val="99"/>
    <w:unhideWhenUsed/>
    <w:rsid w:val="005231F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5231FF"/>
    <w:rPr>
      <w:rFonts w:ascii="Arial" w:hAnsi="Arial"/>
      <w:sz w:val="24"/>
      <w:szCs w:val="24"/>
    </w:rPr>
  </w:style>
  <w:style w:type="paragraph" w:styleId="Pieddepage">
    <w:name w:val="footer"/>
    <w:basedOn w:val="Normal"/>
    <w:link w:val="PieddepageCar"/>
    <w:uiPriority w:val="99"/>
    <w:unhideWhenUsed/>
    <w:rsid w:val="005231F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231FF"/>
    <w:rPr>
      <w:rFonts w:ascii="Arial" w:hAnsi="Arial"/>
      <w:sz w:val="24"/>
      <w:szCs w:val="24"/>
    </w:rPr>
  </w:style>
  <w:style w:type="character" w:styleId="Lienhypertexte">
    <w:name w:val="Hyperlink"/>
    <w:basedOn w:val="Policepardfaut"/>
    <w:uiPriority w:val="99"/>
    <w:unhideWhenUsed/>
    <w:rsid w:val="0081537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fr-CA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B2D60"/>
    <w:rPr>
      <w:rFonts w:ascii="Arial" w:hAnsi="Arial"/>
      <w:sz w:val="24"/>
      <w:szCs w:val="24"/>
    </w:rPr>
  </w:style>
  <w:style w:type="paragraph" w:styleId="Titre1">
    <w:name w:val="heading 1"/>
    <w:basedOn w:val="Normal"/>
    <w:next w:val="Normal"/>
    <w:link w:val="Titre1Car"/>
    <w:uiPriority w:val="9"/>
    <w:qFormat/>
    <w:rsid w:val="005231F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6405C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6405C"/>
    <w:rPr>
      <w:rFonts w:ascii="Lucida Grande" w:hAnsi="Lucida Grande" w:cs="Lucida Grande"/>
      <w:sz w:val="18"/>
      <w:szCs w:val="18"/>
    </w:rPr>
  </w:style>
  <w:style w:type="paragraph" w:customStyle="1" w:styleId="Normalnorm">
    <w:name w:val="Normal.norm"/>
    <w:rsid w:val="00EB197B"/>
    <w:pPr>
      <w:widowControl w:val="0"/>
    </w:pPr>
    <w:rPr>
      <w:rFonts w:ascii="Times" w:eastAsia="Times New Roman" w:hAnsi="Times" w:cs="Courier"/>
      <w:sz w:val="24"/>
      <w:lang w:val="fr-FR" w:eastAsia="fr-FR"/>
    </w:rPr>
  </w:style>
  <w:style w:type="character" w:styleId="lev">
    <w:name w:val="Strong"/>
    <w:basedOn w:val="Policepardfaut"/>
    <w:uiPriority w:val="22"/>
    <w:qFormat/>
    <w:rsid w:val="00EC6D82"/>
    <w:rPr>
      <w:b/>
      <w:bCs/>
    </w:rPr>
  </w:style>
  <w:style w:type="paragraph" w:styleId="Notedebasdepage">
    <w:name w:val="footnote text"/>
    <w:basedOn w:val="Normal"/>
    <w:link w:val="NotedebasdepageCar"/>
    <w:uiPriority w:val="99"/>
    <w:unhideWhenUsed/>
    <w:rsid w:val="007073D4"/>
  </w:style>
  <w:style w:type="character" w:customStyle="1" w:styleId="NotedebasdepageCar">
    <w:name w:val="Note de bas de page Car"/>
    <w:basedOn w:val="Policepardfaut"/>
    <w:link w:val="Notedebasdepage"/>
    <w:uiPriority w:val="99"/>
    <w:rsid w:val="007073D4"/>
    <w:rPr>
      <w:rFonts w:ascii="Arial" w:hAnsi="Arial"/>
      <w:sz w:val="24"/>
      <w:szCs w:val="24"/>
    </w:rPr>
  </w:style>
  <w:style w:type="paragraph" w:customStyle="1" w:styleId="quations">
    <w:name w:val="Équations"/>
    <w:basedOn w:val="Normal"/>
    <w:qFormat/>
    <w:rsid w:val="00F84C0B"/>
    <w:pPr>
      <w:tabs>
        <w:tab w:val="center" w:pos="4536"/>
        <w:tab w:val="right" w:pos="9214"/>
      </w:tabs>
    </w:pPr>
  </w:style>
  <w:style w:type="character" w:styleId="Marquenotebasdepage">
    <w:name w:val="footnote reference"/>
    <w:basedOn w:val="Policepardfaut"/>
    <w:uiPriority w:val="99"/>
    <w:unhideWhenUsed/>
    <w:rsid w:val="007073D4"/>
    <w:rPr>
      <w:vertAlign w:val="superscript"/>
    </w:rPr>
  </w:style>
  <w:style w:type="character" w:customStyle="1" w:styleId="Titre1Car">
    <w:name w:val="Titre 1 Car"/>
    <w:basedOn w:val="Policepardfaut"/>
    <w:link w:val="Titre1"/>
    <w:uiPriority w:val="9"/>
    <w:rsid w:val="005231FF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En-tte">
    <w:name w:val="header"/>
    <w:basedOn w:val="Normal"/>
    <w:link w:val="En-tteCar"/>
    <w:uiPriority w:val="99"/>
    <w:unhideWhenUsed/>
    <w:rsid w:val="005231F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5231FF"/>
    <w:rPr>
      <w:rFonts w:ascii="Arial" w:hAnsi="Arial"/>
      <w:sz w:val="24"/>
      <w:szCs w:val="24"/>
    </w:rPr>
  </w:style>
  <w:style w:type="paragraph" w:styleId="Pieddepage">
    <w:name w:val="footer"/>
    <w:basedOn w:val="Normal"/>
    <w:link w:val="PieddepageCar"/>
    <w:uiPriority w:val="99"/>
    <w:unhideWhenUsed/>
    <w:rsid w:val="005231F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231FF"/>
    <w:rPr>
      <w:rFonts w:ascii="Arial" w:hAnsi="Arial"/>
      <w:sz w:val="24"/>
      <w:szCs w:val="24"/>
    </w:rPr>
  </w:style>
  <w:style w:type="character" w:styleId="Lienhypertexte">
    <w:name w:val="Hyperlink"/>
    <w:basedOn w:val="Policepardfaut"/>
    <w:uiPriority w:val="99"/>
    <w:unhideWhenUsed/>
    <w:rsid w:val="0081537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0" Type="http://schemas.openxmlformats.org/officeDocument/2006/relationships/oleObject" Target="embeddings/Microsoft_Equation2.bin"/><Relationship Id="rId11" Type="http://schemas.openxmlformats.org/officeDocument/2006/relationships/image" Target="media/image3.emf"/><Relationship Id="rId12" Type="http://schemas.openxmlformats.org/officeDocument/2006/relationships/image" Target="media/image4.emf"/><Relationship Id="rId13" Type="http://schemas.openxmlformats.org/officeDocument/2006/relationships/oleObject" Target="embeddings/Microsoft_Equation3.bin"/><Relationship Id="rId14" Type="http://schemas.openxmlformats.org/officeDocument/2006/relationships/image" Target="media/image5.emf"/><Relationship Id="rId15" Type="http://schemas.openxmlformats.org/officeDocument/2006/relationships/oleObject" Target="embeddings/Microsoft_Equation4.bin"/><Relationship Id="rId16" Type="http://schemas.openxmlformats.org/officeDocument/2006/relationships/image" Target="media/image6.emf"/><Relationship Id="rId17" Type="http://schemas.openxmlformats.org/officeDocument/2006/relationships/oleObject" Target="embeddings/Microsoft_Equation5.bin"/><Relationship Id="rId18" Type="http://schemas.openxmlformats.org/officeDocument/2006/relationships/image" Target="media/image7.emf"/><Relationship Id="rId19" Type="http://schemas.openxmlformats.org/officeDocument/2006/relationships/oleObject" Target="embeddings/Microsoft_Equation6.bin"/><Relationship Id="rId60" Type="http://schemas.openxmlformats.org/officeDocument/2006/relationships/image" Target="media/image28.emf"/><Relationship Id="rId61" Type="http://schemas.openxmlformats.org/officeDocument/2006/relationships/oleObject" Target="embeddings/Microsoft_Equation27.bin"/><Relationship Id="rId62" Type="http://schemas.openxmlformats.org/officeDocument/2006/relationships/image" Target="media/image29.emf"/><Relationship Id="rId63" Type="http://schemas.openxmlformats.org/officeDocument/2006/relationships/oleObject" Target="embeddings/Microsoft_Equation28.bin"/><Relationship Id="rId64" Type="http://schemas.openxmlformats.org/officeDocument/2006/relationships/image" Target="media/image30.emf"/><Relationship Id="rId65" Type="http://schemas.openxmlformats.org/officeDocument/2006/relationships/oleObject" Target="embeddings/Microsoft_Equation29.bin"/><Relationship Id="rId66" Type="http://schemas.openxmlformats.org/officeDocument/2006/relationships/image" Target="media/image31.emf"/><Relationship Id="rId67" Type="http://schemas.openxmlformats.org/officeDocument/2006/relationships/oleObject" Target="embeddings/Microsoft_Equation30.bin"/><Relationship Id="rId68" Type="http://schemas.openxmlformats.org/officeDocument/2006/relationships/image" Target="media/image32.emf"/><Relationship Id="rId69" Type="http://schemas.openxmlformats.org/officeDocument/2006/relationships/image" Target="media/image33.emf"/><Relationship Id="rId120" Type="http://schemas.openxmlformats.org/officeDocument/2006/relationships/oleObject" Target="embeddings/Microsoft_Equation56.bin"/><Relationship Id="rId121" Type="http://schemas.openxmlformats.org/officeDocument/2006/relationships/image" Target="media/image59.emf"/><Relationship Id="rId122" Type="http://schemas.openxmlformats.org/officeDocument/2006/relationships/oleObject" Target="embeddings/Microsoft_Equation57.bin"/><Relationship Id="rId123" Type="http://schemas.openxmlformats.org/officeDocument/2006/relationships/image" Target="media/image60.emf"/><Relationship Id="rId124" Type="http://schemas.openxmlformats.org/officeDocument/2006/relationships/oleObject" Target="embeddings/Microsoft_Equation58.bin"/><Relationship Id="rId125" Type="http://schemas.openxmlformats.org/officeDocument/2006/relationships/image" Target="media/image61.emf"/><Relationship Id="rId126" Type="http://schemas.openxmlformats.org/officeDocument/2006/relationships/oleObject" Target="embeddings/Microsoft_Equation59.bin"/><Relationship Id="rId127" Type="http://schemas.openxmlformats.org/officeDocument/2006/relationships/image" Target="media/image62.emf"/><Relationship Id="rId128" Type="http://schemas.openxmlformats.org/officeDocument/2006/relationships/oleObject" Target="embeddings/Microsoft_Equation60.bin"/><Relationship Id="rId129" Type="http://schemas.openxmlformats.org/officeDocument/2006/relationships/image" Target="media/image63.emf"/><Relationship Id="rId40" Type="http://schemas.openxmlformats.org/officeDocument/2006/relationships/image" Target="media/image18.emf"/><Relationship Id="rId41" Type="http://schemas.openxmlformats.org/officeDocument/2006/relationships/oleObject" Target="embeddings/Microsoft_Equation17.bin"/><Relationship Id="rId42" Type="http://schemas.openxmlformats.org/officeDocument/2006/relationships/image" Target="media/image19.emf"/><Relationship Id="rId90" Type="http://schemas.openxmlformats.org/officeDocument/2006/relationships/oleObject" Target="embeddings/Microsoft_Equation41.bin"/><Relationship Id="rId91" Type="http://schemas.openxmlformats.org/officeDocument/2006/relationships/image" Target="media/image44.emf"/><Relationship Id="rId92" Type="http://schemas.openxmlformats.org/officeDocument/2006/relationships/oleObject" Target="embeddings/Microsoft_Equation42.bin"/><Relationship Id="rId93" Type="http://schemas.openxmlformats.org/officeDocument/2006/relationships/image" Target="media/image45.emf"/><Relationship Id="rId94" Type="http://schemas.openxmlformats.org/officeDocument/2006/relationships/oleObject" Target="embeddings/Microsoft_Equation43.bin"/><Relationship Id="rId95" Type="http://schemas.openxmlformats.org/officeDocument/2006/relationships/image" Target="media/image46.emf"/><Relationship Id="rId96" Type="http://schemas.openxmlformats.org/officeDocument/2006/relationships/oleObject" Target="embeddings/Microsoft_Equation44.bin"/><Relationship Id="rId101" Type="http://schemas.openxmlformats.org/officeDocument/2006/relationships/image" Target="media/image49.emf"/><Relationship Id="rId102" Type="http://schemas.openxmlformats.org/officeDocument/2006/relationships/oleObject" Target="embeddings/Microsoft_Equation47.bin"/><Relationship Id="rId103" Type="http://schemas.openxmlformats.org/officeDocument/2006/relationships/image" Target="media/image50.emf"/><Relationship Id="rId104" Type="http://schemas.openxmlformats.org/officeDocument/2006/relationships/oleObject" Target="embeddings/Microsoft_Equation48.bin"/><Relationship Id="rId105" Type="http://schemas.openxmlformats.org/officeDocument/2006/relationships/image" Target="media/image51.emf"/><Relationship Id="rId106" Type="http://schemas.openxmlformats.org/officeDocument/2006/relationships/oleObject" Target="embeddings/Microsoft_Equation49.bin"/><Relationship Id="rId107" Type="http://schemas.openxmlformats.org/officeDocument/2006/relationships/image" Target="media/image52.emf"/><Relationship Id="rId108" Type="http://schemas.openxmlformats.org/officeDocument/2006/relationships/oleObject" Target="embeddings/Microsoft_Equation50.bin"/><Relationship Id="rId109" Type="http://schemas.openxmlformats.org/officeDocument/2006/relationships/image" Target="media/image53.emf"/><Relationship Id="rId97" Type="http://schemas.openxmlformats.org/officeDocument/2006/relationships/image" Target="media/image47.emf"/><Relationship Id="rId98" Type="http://schemas.openxmlformats.org/officeDocument/2006/relationships/oleObject" Target="embeddings/Microsoft_Equation45.bin"/><Relationship Id="rId99" Type="http://schemas.openxmlformats.org/officeDocument/2006/relationships/image" Target="media/image48.emf"/><Relationship Id="rId43" Type="http://schemas.openxmlformats.org/officeDocument/2006/relationships/oleObject" Target="embeddings/Microsoft_Equation18.bin"/><Relationship Id="rId44" Type="http://schemas.openxmlformats.org/officeDocument/2006/relationships/image" Target="media/image20.emf"/><Relationship Id="rId45" Type="http://schemas.openxmlformats.org/officeDocument/2006/relationships/oleObject" Target="embeddings/Microsoft_Equation19.bin"/><Relationship Id="rId46" Type="http://schemas.openxmlformats.org/officeDocument/2006/relationships/image" Target="media/image21.emf"/><Relationship Id="rId47" Type="http://schemas.openxmlformats.org/officeDocument/2006/relationships/oleObject" Target="embeddings/Microsoft_Equation20.bin"/><Relationship Id="rId48" Type="http://schemas.openxmlformats.org/officeDocument/2006/relationships/image" Target="media/image22.emf"/><Relationship Id="rId49" Type="http://schemas.openxmlformats.org/officeDocument/2006/relationships/oleObject" Target="embeddings/Microsoft_Equation21.bin"/><Relationship Id="rId100" Type="http://schemas.openxmlformats.org/officeDocument/2006/relationships/oleObject" Target="embeddings/Microsoft_Equation46.bin"/><Relationship Id="rId150" Type="http://schemas.openxmlformats.org/officeDocument/2006/relationships/footer" Target="footer3.xml"/><Relationship Id="rId151" Type="http://schemas.openxmlformats.org/officeDocument/2006/relationships/fontTable" Target="fontTable.xml"/><Relationship Id="rId152" Type="http://schemas.openxmlformats.org/officeDocument/2006/relationships/theme" Target="theme/theme1.xml"/><Relationship Id="rId20" Type="http://schemas.openxmlformats.org/officeDocument/2006/relationships/image" Target="media/image8.emf"/><Relationship Id="rId21" Type="http://schemas.openxmlformats.org/officeDocument/2006/relationships/oleObject" Target="embeddings/Microsoft_Equation7.bin"/><Relationship Id="rId22" Type="http://schemas.openxmlformats.org/officeDocument/2006/relationships/image" Target="media/image9.emf"/><Relationship Id="rId70" Type="http://schemas.openxmlformats.org/officeDocument/2006/relationships/oleObject" Target="embeddings/Microsoft_Equation31.bin"/><Relationship Id="rId71" Type="http://schemas.openxmlformats.org/officeDocument/2006/relationships/image" Target="media/image34.emf"/><Relationship Id="rId72" Type="http://schemas.openxmlformats.org/officeDocument/2006/relationships/oleObject" Target="embeddings/Microsoft_Equation32.bin"/><Relationship Id="rId73" Type="http://schemas.openxmlformats.org/officeDocument/2006/relationships/image" Target="media/image35.emf"/><Relationship Id="rId74" Type="http://schemas.openxmlformats.org/officeDocument/2006/relationships/oleObject" Target="embeddings/Microsoft_Equation33.bin"/><Relationship Id="rId75" Type="http://schemas.openxmlformats.org/officeDocument/2006/relationships/image" Target="media/image36.emf"/><Relationship Id="rId76" Type="http://schemas.openxmlformats.org/officeDocument/2006/relationships/oleObject" Target="embeddings/Microsoft_Equation34.bin"/><Relationship Id="rId77" Type="http://schemas.openxmlformats.org/officeDocument/2006/relationships/image" Target="media/image37.emf"/><Relationship Id="rId78" Type="http://schemas.openxmlformats.org/officeDocument/2006/relationships/oleObject" Target="embeddings/Microsoft_Equation35.bin"/><Relationship Id="rId79" Type="http://schemas.openxmlformats.org/officeDocument/2006/relationships/image" Target="media/image38.emf"/><Relationship Id="rId23" Type="http://schemas.openxmlformats.org/officeDocument/2006/relationships/oleObject" Target="embeddings/Microsoft_Equation8.bin"/><Relationship Id="rId24" Type="http://schemas.openxmlformats.org/officeDocument/2006/relationships/image" Target="media/image10.emf"/><Relationship Id="rId25" Type="http://schemas.openxmlformats.org/officeDocument/2006/relationships/oleObject" Target="embeddings/Microsoft_Equation9.bin"/><Relationship Id="rId26" Type="http://schemas.openxmlformats.org/officeDocument/2006/relationships/image" Target="media/image11.emf"/><Relationship Id="rId27" Type="http://schemas.openxmlformats.org/officeDocument/2006/relationships/oleObject" Target="embeddings/Microsoft_Equation10.bin"/><Relationship Id="rId28" Type="http://schemas.openxmlformats.org/officeDocument/2006/relationships/image" Target="media/image12.emf"/><Relationship Id="rId29" Type="http://schemas.openxmlformats.org/officeDocument/2006/relationships/oleObject" Target="embeddings/Microsoft_Equation11.bin"/><Relationship Id="rId130" Type="http://schemas.openxmlformats.org/officeDocument/2006/relationships/oleObject" Target="embeddings/Microsoft_Equation61.bin"/><Relationship Id="rId131" Type="http://schemas.openxmlformats.org/officeDocument/2006/relationships/image" Target="media/image64.emf"/><Relationship Id="rId132" Type="http://schemas.openxmlformats.org/officeDocument/2006/relationships/oleObject" Target="embeddings/Microsoft_Equation62.bin"/><Relationship Id="rId133" Type="http://schemas.openxmlformats.org/officeDocument/2006/relationships/image" Target="media/image65.emf"/><Relationship Id="rId134" Type="http://schemas.openxmlformats.org/officeDocument/2006/relationships/oleObject" Target="embeddings/Microsoft_Equation63.bin"/><Relationship Id="rId135" Type="http://schemas.openxmlformats.org/officeDocument/2006/relationships/image" Target="media/image66.emf"/><Relationship Id="rId136" Type="http://schemas.openxmlformats.org/officeDocument/2006/relationships/oleObject" Target="embeddings/Microsoft_Equation64.bin"/><Relationship Id="rId137" Type="http://schemas.openxmlformats.org/officeDocument/2006/relationships/image" Target="media/image67.emf"/><Relationship Id="rId138" Type="http://schemas.openxmlformats.org/officeDocument/2006/relationships/oleObject" Target="embeddings/Microsoft_Equation65.bin"/><Relationship Id="rId139" Type="http://schemas.openxmlformats.org/officeDocument/2006/relationships/image" Target="media/image68.emf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emf"/><Relationship Id="rId8" Type="http://schemas.openxmlformats.org/officeDocument/2006/relationships/oleObject" Target="embeddings/Microsoft_Equation1.bin"/><Relationship Id="rId9" Type="http://schemas.openxmlformats.org/officeDocument/2006/relationships/image" Target="media/image2.emf"/><Relationship Id="rId50" Type="http://schemas.openxmlformats.org/officeDocument/2006/relationships/image" Target="media/image23.emf"/><Relationship Id="rId51" Type="http://schemas.openxmlformats.org/officeDocument/2006/relationships/oleObject" Target="embeddings/Microsoft_Equation22.bin"/><Relationship Id="rId52" Type="http://schemas.openxmlformats.org/officeDocument/2006/relationships/image" Target="media/image24.emf"/><Relationship Id="rId53" Type="http://schemas.openxmlformats.org/officeDocument/2006/relationships/oleObject" Target="embeddings/Microsoft_Equation23.bin"/><Relationship Id="rId54" Type="http://schemas.openxmlformats.org/officeDocument/2006/relationships/image" Target="media/image25.emf"/><Relationship Id="rId55" Type="http://schemas.openxmlformats.org/officeDocument/2006/relationships/oleObject" Target="embeddings/Microsoft_Equation24.bin"/><Relationship Id="rId56" Type="http://schemas.openxmlformats.org/officeDocument/2006/relationships/image" Target="media/image26.emf"/><Relationship Id="rId57" Type="http://schemas.openxmlformats.org/officeDocument/2006/relationships/oleObject" Target="embeddings/Microsoft_Equation25.bin"/><Relationship Id="rId58" Type="http://schemas.openxmlformats.org/officeDocument/2006/relationships/image" Target="media/image27.emf"/><Relationship Id="rId59" Type="http://schemas.openxmlformats.org/officeDocument/2006/relationships/oleObject" Target="embeddings/Microsoft_Equation26.bin"/><Relationship Id="rId110" Type="http://schemas.openxmlformats.org/officeDocument/2006/relationships/oleObject" Target="embeddings/Microsoft_Equation51.bin"/><Relationship Id="rId111" Type="http://schemas.openxmlformats.org/officeDocument/2006/relationships/image" Target="media/image54.emf"/><Relationship Id="rId112" Type="http://schemas.openxmlformats.org/officeDocument/2006/relationships/oleObject" Target="embeddings/Microsoft_Equation52.bin"/><Relationship Id="rId113" Type="http://schemas.openxmlformats.org/officeDocument/2006/relationships/image" Target="media/image55.emf"/><Relationship Id="rId114" Type="http://schemas.openxmlformats.org/officeDocument/2006/relationships/oleObject" Target="embeddings/Microsoft_Equation53.bin"/><Relationship Id="rId115" Type="http://schemas.openxmlformats.org/officeDocument/2006/relationships/image" Target="media/image56.emf"/><Relationship Id="rId116" Type="http://schemas.openxmlformats.org/officeDocument/2006/relationships/oleObject" Target="embeddings/Microsoft_Equation54.bin"/><Relationship Id="rId117" Type="http://schemas.openxmlformats.org/officeDocument/2006/relationships/image" Target="media/image57.emf"/><Relationship Id="rId118" Type="http://schemas.openxmlformats.org/officeDocument/2006/relationships/oleObject" Target="embeddings/Microsoft_Equation55.bin"/><Relationship Id="rId119" Type="http://schemas.openxmlformats.org/officeDocument/2006/relationships/image" Target="media/image58.emf"/><Relationship Id="rId30" Type="http://schemas.openxmlformats.org/officeDocument/2006/relationships/image" Target="media/image13.emf"/><Relationship Id="rId31" Type="http://schemas.openxmlformats.org/officeDocument/2006/relationships/oleObject" Target="embeddings/Microsoft_Equation12.bin"/><Relationship Id="rId32" Type="http://schemas.openxmlformats.org/officeDocument/2006/relationships/image" Target="media/image14.emf"/><Relationship Id="rId33" Type="http://schemas.openxmlformats.org/officeDocument/2006/relationships/oleObject" Target="embeddings/Microsoft_Equation13.bin"/><Relationship Id="rId34" Type="http://schemas.openxmlformats.org/officeDocument/2006/relationships/image" Target="media/image15.emf"/><Relationship Id="rId35" Type="http://schemas.openxmlformats.org/officeDocument/2006/relationships/oleObject" Target="embeddings/Microsoft_Equation14.bin"/><Relationship Id="rId36" Type="http://schemas.openxmlformats.org/officeDocument/2006/relationships/image" Target="media/image16.emf"/><Relationship Id="rId37" Type="http://schemas.openxmlformats.org/officeDocument/2006/relationships/oleObject" Target="embeddings/Microsoft_Equation15.bin"/><Relationship Id="rId38" Type="http://schemas.openxmlformats.org/officeDocument/2006/relationships/image" Target="media/image17.emf"/><Relationship Id="rId39" Type="http://schemas.openxmlformats.org/officeDocument/2006/relationships/oleObject" Target="embeddings/Microsoft_Equation16.bin"/><Relationship Id="rId80" Type="http://schemas.openxmlformats.org/officeDocument/2006/relationships/oleObject" Target="embeddings/Microsoft_Equation36.bin"/><Relationship Id="rId81" Type="http://schemas.openxmlformats.org/officeDocument/2006/relationships/image" Target="media/image39.emf"/><Relationship Id="rId82" Type="http://schemas.openxmlformats.org/officeDocument/2006/relationships/oleObject" Target="embeddings/Microsoft_Equation37.bin"/><Relationship Id="rId83" Type="http://schemas.openxmlformats.org/officeDocument/2006/relationships/image" Target="media/image40.emf"/><Relationship Id="rId84" Type="http://schemas.openxmlformats.org/officeDocument/2006/relationships/oleObject" Target="embeddings/Microsoft_Equation38.bin"/><Relationship Id="rId85" Type="http://schemas.openxmlformats.org/officeDocument/2006/relationships/image" Target="media/image41.emf"/><Relationship Id="rId86" Type="http://schemas.openxmlformats.org/officeDocument/2006/relationships/oleObject" Target="embeddings/Microsoft_Equation39.bin"/><Relationship Id="rId87" Type="http://schemas.openxmlformats.org/officeDocument/2006/relationships/image" Target="media/image42.emf"/><Relationship Id="rId88" Type="http://schemas.openxmlformats.org/officeDocument/2006/relationships/oleObject" Target="embeddings/Microsoft_Equation40.bin"/><Relationship Id="rId89" Type="http://schemas.openxmlformats.org/officeDocument/2006/relationships/image" Target="media/image43.emf"/><Relationship Id="rId140" Type="http://schemas.openxmlformats.org/officeDocument/2006/relationships/oleObject" Target="embeddings/Microsoft_Equation66.bin"/><Relationship Id="rId141" Type="http://schemas.openxmlformats.org/officeDocument/2006/relationships/image" Target="media/image69.emf"/><Relationship Id="rId142" Type="http://schemas.openxmlformats.org/officeDocument/2006/relationships/oleObject" Target="embeddings/Microsoft_Equation67.bin"/><Relationship Id="rId143" Type="http://schemas.openxmlformats.org/officeDocument/2006/relationships/image" Target="media/image70.emf"/><Relationship Id="rId144" Type="http://schemas.openxmlformats.org/officeDocument/2006/relationships/oleObject" Target="embeddings/Microsoft_Equation68.bin"/><Relationship Id="rId145" Type="http://schemas.openxmlformats.org/officeDocument/2006/relationships/header" Target="header1.xml"/><Relationship Id="rId146" Type="http://schemas.openxmlformats.org/officeDocument/2006/relationships/header" Target="header2.xml"/><Relationship Id="rId147" Type="http://schemas.openxmlformats.org/officeDocument/2006/relationships/footer" Target="footer1.xml"/><Relationship Id="rId148" Type="http://schemas.openxmlformats.org/officeDocument/2006/relationships/footer" Target="footer2.xml"/><Relationship Id="rId149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573</TotalTime>
  <Pages>6</Pages>
  <Words>926</Words>
  <Characters>5099</Characters>
  <Application>Microsoft Macintosh Word</Application>
  <DocSecurity>0</DocSecurity>
  <Lines>42</Lines>
  <Paragraphs>12</Paragraphs>
  <ScaleCrop>false</ScaleCrop>
  <Company>UQAM</Company>
  <LinksUpToDate>false</LinksUpToDate>
  <CharactersWithSpaces>6013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René Laprise</dc:creator>
  <cp:keywords/>
  <dc:description/>
  <cp:lastModifiedBy>René Laprise</cp:lastModifiedBy>
  <cp:revision>299</cp:revision>
  <cp:lastPrinted>2015-01-28T20:35:00Z</cp:lastPrinted>
  <dcterms:created xsi:type="dcterms:W3CDTF">2015-01-06T19:45:00Z</dcterms:created>
  <dcterms:modified xsi:type="dcterms:W3CDTF">2015-02-04T12:41:00Z</dcterms:modified>
</cp:coreProperties>
</file>